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72" w:rsidRPr="003C0692" w:rsidRDefault="007F6672" w:rsidP="003C0692">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3C0692">
        <w:rPr>
          <w:rFonts w:ascii="Times New Roman" w:eastAsia="Times New Roman" w:hAnsi="Times New Roman" w:cs="Times New Roman"/>
          <w:b/>
          <w:bCs/>
          <w:color w:val="000000"/>
          <w:sz w:val="28"/>
          <w:szCs w:val="28"/>
          <w:lang w:eastAsia="ru-RU"/>
        </w:rPr>
        <w:t xml:space="preserve">Меры </w:t>
      </w:r>
      <w:proofErr w:type="spellStart"/>
      <w:r w:rsidRPr="003C0692">
        <w:rPr>
          <w:rFonts w:ascii="Times New Roman" w:eastAsia="Times New Roman" w:hAnsi="Times New Roman" w:cs="Times New Roman"/>
          <w:b/>
          <w:bCs/>
          <w:color w:val="000000"/>
          <w:sz w:val="28"/>
          <w:szCs w:val="28"/>
          <w:lang w:eastAsia="ru-RU"/>
        </w:rPr>
        <w:t>соцподдержки</w:t>
      </w:r>
      <w:proofErr w:type="spellEnd"/>
      <w:r w:rsidRPr="003C0692">
        <w:rPr>
          <w:rFonts w:ascii="Times New Roman" w:eastAsia="Times New Roman" w:hAnsi="Times New Roman" w:cs="Times New Roman"/>
          <w:b/>
          <w:bCs/>
          <w:color w:val="000000"/>
          <w:sz w:val="28"/>
          <w:szCs w:val="28"/>
          <w:lang w:eastAsia="ru-RU"/>
        </w:rPr>
        <w:t xml:space="preserve"> многодетных семей.</w:t>
      </w:r>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b/>
          <w:bCs/>
          <w:color w:val="FF0000"/>
          <w:sz w:val="28"/>
          <w:szCs w:val="28"/>
          <w:lang w:eastAsia="ru-RU"/>
        </w:rPr>
        <w:t>Меры социальной поддержки многодетных семей в Ростовской области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Областным законом от 22.10.2004 № 165-ЗС «О социальной поддержке детства в Ростовской области»  предусмотрены следующие меры социальной поддержки многодетных семей в области.</w:t>
      </w:r>
      <w:r w:rsidRPr="003C0692">
        <w:rPr>
          <w:rFonts w:ascii="Times New Roman" w:eastAsia="Times New Roman" w:hAnsi="Times New Roman" w:cs="Times New Roman"/>
          <w:color w:val="333333"/>
          <w:sz w:val="28"/>
          <w:szCs w:val="28"/>
          <w:lang w:eastAsia="ru-RU"/>
        </w:rPr>
        <w:br/>
      </w:r>
      <w:proofErr w:type="gramStart"/>
      <w:r w:rsidRPr="003C0692">
        <w:rPr>
          <w:rFonts w:ascii="Times New Roman" w:eastAsia="Times New Roman" w:hAnsi="Times New Roman" w:cs="Times New Roman"/>
          <w:color w:val="333333"/>
          <w:sz w:val="28"/>
          <w:szCs w:val="28"/>
          <w:lang w:eastAsia="ru-RU"/>
        </w:rPr>
        <w:t>Порядок и условия предоставления мер социальной поддержки утверждены постановлениями Правительства Ростовской области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w:t>
      </w:r>
      <w:proofErr w:type="gramEnd"/>
      <w:r w:rsidRPr="003C0692">
        <w:rPr>
          <w:rFonts w:ascii="Times New Roman" w:eastAsia="Times New Roman" w:hAnsi="Times New Roman" w:cs="Times New Roman"/>
          <w:color w:val="333333"/>
          <w:sz w:val="28"/>
          <w:szCs w:val="28"/>
          <w:lang w:eastAsia="ru-RU"/>
        </w:rPr>
        <w:t xml:space="preserve"> их назначения» и от 02.06.2011 № 332 «О порядке предоставления малоимущим многодетным семьям автотранспортного средства (микроавтобуса) за счет средств областного бюджета».</w:t>
      </w:r>
      <w:r w:rsidRPr="003C0692">
        <w:rPr>
          <w:rFonts w:ascii="Times New Roman" w:eastAsia="Times New Roman" w:hAnsi="Times New Roman" w:cs="Times New Roman"/>
          <w:color w:val="333333"/>
          <w:sz w:val="28"/>
          <w:szCs w:val="28"/>
          <w:lang w:eastAsia="ru-RU"/>
        </w:rPr>
        <w:br/>
        <w:t>Прием документов для подтверждения права на получение мер социальной поддержки осуществляют органы социальной защиты населения муниципальных образований и (или) многофункциональные центры предоставления государственных и муниципальных услуг (МФЦ). Принятые от граждан заявления и документы МФЦ передают в органы социальной защиты населения муниципальных образований.</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proofErr w:type="gramStart"/>
      <w:r w:rsidRPr="003C0692">
        <w:rPr>
          <w:rFonts w:ascii="Times New Roman" w:eastAsia="Times New Roman" w:hAnsi="Times New Roman" w:cs="Times New Roman"/>
          <w:color w:val="333333"/>
          <w:sz w:val="28"/>
          <w:szCs w:val="28"/>
          <w:lang w:eastAsia="ru-RU"/>
        </w:rPr>
        <w:t>Многодетным семьям, имеющим трех и более детей в возрасте до 16 лет, а продолжающих обучение - до 18 лет предоставляются:</w:t>
      </w:r>
      <w:r w:rsidRPr="003C0692">
        <w:rPr>
          <w:rFonts w:ascii="Times New Roman" w:eastAsia="Times New Roman" w:hAnsi="Times New Roman" w:cs="Times New Roman"/>
          <w:color w:val="333333"/>
          <w:sz w:val="28"/>
          <w:szCs w:val="28"/>
          <w:lang w:eastAsia="ru-RU"/>
        </w:rPr>
        <w:br/>
        <w:t>- компенсация расходов на оплату коммунальных услуг в виде ежемесячной денежной выплаты в размере 50 процентов платы за коммунальные услуги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roofErr w:type="gramEnd"/>
      <w:r w:rsidRPr="003C0692">
        <w:rPr>
          <w:rFonts w:ascii="Times New Roman" w:eastAsia="Times New Roman" w:hAnsi="Times New Roman" w:cs="Times New Roman"/>
          <w:color w:val="333333"/>
          <w:sz w:val="28"/>
          <w:szCs w:val="28"/>
          <w:lang w:eastAsia="ru-RU"/>
        </w:rPr>
        <w:br/>
        <w:t xml:space="preserve">- </w:t>
      </w:r>
      <w:proofErr w:type="gramStart"/>
      <w:r w:rsidRPr="003C0692">
        <w:rPr>
          <w:rFonts w:ascii="Times New Roman" w:eastAsia="Times New Roman" w:hAnsi="Times New Roman" w:cs="Times New Roman"/>
          <w:color w:val="333333"/>
          <w:sz w:val="28"/>
          <w:szCs w:val="28"/>
          <w:lang w:eastAsia="ru-RU"/>
        </w:rPr>
        <w:t>ежемесячная денежная выплата на каждого ребенка в размере 374 рубль: детям до шести лет - для приобретения лекарственных препаратов по рецептам врачей; детям - учащимся общеобразовательных школ - для обеспечения школьной или спортивной формой, оплаты проезда на внутригородском транспорте (трамвай, троллейбус и автобус городских линий (кроме такси), а также в автобусах пригородных и внутрирайонных линий.</w:t>
      </w:r>
      <w:proofErr w:type="gramEnd"/>
      <w:r w:rsidRPr="003C0692">
        <w:rPr>
          <w:rFonts w:ascii="Times New Roman" w:eastAsia="Times New Roman" w:hAnsi="Times New Roman" w:cs="Times New Roman"/>
          <w:color w:val="333333"/>
          <w:sz w:val="28"/>
          <w:szCs w:val="28"/>
          <w:lang w:eastAsia="ru-RU"/>
        </w:rPr>
        <w:t xml:space="preserve">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b/>
          <w:bCs/>
          <w:color w:val="333399"/>
          <w:sz w:val="28"/>
          <w:szCs w:val="28"/>
          <w:lang w:eastAsia="ru-RU"/>
        </w:rPr>
        <w:t>Компенсация расходов на оплату коммунальных услуг в виде ежемесячной денежной выплаты в размере 50 процентов платы за коммунальные услуги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xml:space="preserve">Для подтверждения права многодетных семей на получение компенсации расходов на оплату коммунальных услуг в виде ежемесячной денежной выплаты (далее – выплата) </w:t>
      </w:r>
      <w:proofErr w:type="gramStart"/>
      <w:r w:rsidRPr="003C0692">
        <w:rPr>
          <w:rFonts w:ascii="Times New Roman" w:eastAsia="Times New Roman" w:hAnsi="Times New Roman" w:cs="Times New Roman"/>
          <w:color w:val="333333"/>
          <w:sz w:val="28"/>
          <w:szCs w:val="28"/>
          <w:lang w:eastAsia="ru-RU"/>
        </w:rPr>
        <w:t xml:space="preserve">предоставляются следующие </w:t>
      </w:r>
      <w:r w:rsidRPr="003C0692">
        <w:rPr>
          <w:rFonts w:ascii="Times New Roman" w:eastAsia="Times New Roman" w:hAnsi="Times New Roman" w:cs="Times New Roman"/>
          <w:color w:val="333333"/>
          <w:sz w:val="28"/>
          <w:szCs w:val="28"/>
          <w:lang w:eastAsia="ru-RU"/>
        </w:rPr>
        <w:lastRenderedPageBreak/>
        <w:t>документы</w:t>
      </w:r>
      <w:proofErr w:type="gramEnd"/>
      <w:r w:rsidRPr="003C0692">
        <w:rPr>
          <w:rFonts w:ascii="Times New Roman" w:eastAsia="Times New Roman" w:hAnsi="Times New Roman" w:cs="Times New Roman"/>
          <w:color w:val="333333"/>
          <w:sz w:val="28"/>
          <w:szCs w:val="28"/>
          <w:lang w:eastAsia="ru-RU"/>
        </w:rPr>
        <w:t>:</w:t>
      </w:r>
      <w:r w:rsidRPr="003C0692">
        <w:rPr>
          <w:rFonts w:ascii="Times New Roman" w:eastAsia="Times New Roman" w:hAnsi="Times New Roman" w:cs="Times New Roman"/>
          <w:color w:val="333333"/>
          <w:sz w:val="28"/>
          <w:szCs w:val="28"/>
          <w:lang w:eastAsia="ru-RU"/>
        </w:rPr>
        <w:br/>
        <w:t>- заявление,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 в том числе членов семьи гражданина, имеющих право на выплату;</w:t>
      </w:r>
      <w:r w:rsidRPr="003C0692">
        <w:rPr>
          <w:rFonts w:ascii="Times New Roman" w:eastAsia="Times New Roman" w:hAnsi="Times New Roman" w:cs="Times New Roman"/>
          <w:color w:val="333333"/>
          <w:sz w:val="28"/>
          <w:szCs w:val="28"/>
          <w:lang w:eastAsia="ru-RU"/>
        </w:rPr>
        <w:br/>
        <w:t>- копия паспорта или иного документа, удостоверяющего личность гражданина;</w:t>
      </w:r>
      <w:r w:rsidRPr="003C0692">
        <w:rPr>
          <w:rFonts w:ascii="Times New Roman" w:eastAsia="Times New Roman" w:hAnsi="Times New Roman" w:cs="Times New Roman"/>
          <w:color w:val="333333"/>
          <w:sz w:val="28"/>
          <w:szCs w:val="28"/>
          <w:lang w:eastAsia="ru-RU"/>
        </w:rPr>
        <w:br/>
        <w:t>- копии свидетельств о рождении детей, копии правового акта об установлении над ребенком опеки или попечительства, копии договора о передаче ребенка (детей) на воспитание в приемную семью;</w:t>
      </w:r>
      <w:r w:rsidRPr="003C0692">
        <w:rPr>
          <w:rFonts w:ascii="Times New Roman" w:eastAsia="Times New Roman" w:hAnsi="Times New Roman" w:cs="Times New Roman"/>
          <w:color w:val="333333"/>
          <w:sz w:val="28"/>
          <w:szCs w:val="28"/>
          <w:lang w:eastAsia="ru-RU"/>
        </w:rPr>
        <w:br/>
        <w:t>- справка о составе семьи по месту регистрации гражданина;</w:t>
      </w:r>
      <w:r w:rsidRPr="003C0692">
        <w:rPr>
          <w:rFonts w:ascii="Times New Roman" w:eastAsia="Times New Roman" w:hAnsi="Times New Roman" w:cs="Times New Roman"/>
          <w:color w:val="333333"/>
          <w:sz w:val="28"/>
          <w:szCs w:val="28"/>
          <w:lang w:eastAsia="ru-RU"/>
        </w:rPr>
        <w:br/>
        <w:t>- справка об обучении ребенка старше 16 лет;</w:t>
      </w:r>
      <w:r w:rsidRPr="003C0692">
        <w:rPr>
          <w:rFonts w:ascii="Times New Roman" w:eastAsia="Times New Roman" w:hAnsi="Times New Roman" w:cs="Times New Roman"/>
          <w:color w:val="333333"/>
          <w:sz w:val="28"/>
          <w:szCs w:val="28"/>
          <w:lang w:eastAsia="ru-RU"/>
        </w:rPr>
        <w:br/>
        <w:t>- копии документов, подтверждающих степень родства и (или) свойства членов семьи гражданина, имеющих право на выплату (свидетельство о браке, о рождении и другие);</w:t>
      </w:r>
      <w:r w:rsidRPr="003C0692">
        <w:rPr>
          <w:rFonts w:ascii="Times New Roman" w:eastAsia="Times New Roman" w:hAnsi="Times New Roman" w:cs="Times New Roman"/>
          <w:color w:val="333333"/>
          <w:sz w:val="28"/>
          <w:szCs w:val="28"/>
          <w:lang w:eastAsia="ru-RU"/>
        </w:rPr>
        <w:br/>
        <w:t>- копия свидетельства о заключении брака, если родители имеют детей от предыдущих браков;</w:t>
      </w:r>
      <w:r w:rsidRPr="003C0692">
        <w:rPr>
          <w:rFonts w:ascii="Times New Roman" w:eastAsia="Times New Roman" w:hAnsi="Times New Roman" w:cs="Times New Roman"/>
          <w:color w:val="333333"/>
          <w:sz w:val="28"/>
          <w:szCs w:val="28"/>
          <w:lang w:eastAsia="ru-RU"/>
        </w:rPr>
        <w:br/>
        <w:t>- копия одного из правоустанавливающих документов на объект недвижимости, права на которые не зарегистрированы в Едином государственном реестре прав на недвижимое имущество и сделок с ним:</w:t>
      </w:r>
      <w:r w:rsidRPr="003C0692">
        <w:rPr>
          <w:rFonts w:ascii="Times New Roman" w:eastAsia="Times New Roman" w:hAnsi="Times New Roman" w:cs="Times New Roman"/>
          <w:color w:val="333333"/>
          <w:sz w:val="28"/>
          <w:szCs w:val="28"/>
          <w:lang w:eastAsia="ru-RU"/>
        </w:rPr>
        <w:br/>
        <w:t>       технического паспорта жилого помещения;</w:t>
      </w:r>
      <w:r w:rsidRPr="003C0692">
        <w:rPr>
          <w:rFonts w:ascii="Times New Roman" w:eastAsia="Times New Roman" w:hAnsi="Times New Roman" w:cs="Times New Roman"/>
          <w:color w:val="333333"/>
          <w:sz w:val="28"/>
          <w:szCs w:val="28"/>
          <w:lang w:eastAsia="ru-RU"/>
        </w:rPr>
        <w:br/>
        <w:t>       договора социального найма, купли-продажи, мены, дарения, уступки прав и иных договоров;</w:t>
      </w:r>
      <w:r w:rsidRPr="003C0692">
        <w:rPr>
          <w:rFonts w:ascii="Times New Roman" w:eastAsia="Times New Roman" w:hAnsi="Times New Roman" w:cs="Times New Roman"/>
          <w:color w:val="333333"/>
          <w:sz w:val="28"/>
          <w:szCs w:val="28"/>
          <w:lang w:eastAsia="ru-RU"/>
        </w:rPr>
        <w:br/>
        <w:t>       справка администрации сельского поселения.</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Выплата предоставляется по месту пребывания гражданина при предъявлении вышеуказанных документов, а также свидетельства о регистрации по месту пребывания.</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При перемене места жительства выплата производится при подтверждении факта ее прекращения по прежнему месту регистрации по месту жительства.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При первичном обращении граждан в органы социальной защиты населения муниципальных образований выплата назначается с 1 числа месяца, следующего за месяцем обращения льготника со всеми необходимыми документами.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proofErr w:type="gramStart"/>
      <w:r w:rsidRPr="003C0692">
        <w:rPr>
          <w:rFonts w:ascii="Times New Roman" w:eastAsia="Times New Roman" w:hAnsi="Times New Roman" w:cs="Times New Roman"/>
          <w:color w:val="333333"/>
          <w:sz w:val="28"/>
          <w:szCs w:val="28"/>
          <w:lang w:eastAsia="ru-RU"/>
        </w:rPr>
        <w:t>Предоставление выплаты гражданам прекращается с 1 числа месяца, следующего за датой наступления обстоятельств, служащих основанием для прекращения предоставления выплаты (снятие с регистрационного учета по месту жительства (месту пребывания), зачисление на полное государственное обеспечение или в государственное стационарное учреждение социального обслуживания, лишение свободы по приговору суда, смерть гражданина и в других случаях, предусмотренных законодательством Российской Федерации).</w:t>
      </w:r>
      <w:proofErr w:type="gramEnd"/>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w:t>
      </w:r>
      <w:r w:rsidRPr="003C0692">
        <w:rPr>
          <w:rFonts w:ascii="Times New Roman" w:eastAsia="Times New Roman" w:hAnsi="Times New Roman" w:cs="Times New Roman"/>
          <w:b/>
          <w:bCs/>
          <w:color w:val="333399"/>
          <w:sz w:val="28"/>
          <w:szCs w:val="28"/>
          <w:lang w:eastAsia="ru-RU"/>
        </w:rPr>
        <w:t>Ежемесячная денежная выплата на каждого ребенка из многодетных семей</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lastRenderedPageBreak/>
        <w:t>Для получения ежемесячной денежной выплаты на каждого ребенка из многодетной семьи необходимы следующие документы:</w:t>
      </w:r>
      <w:r w:rsidRPr="003C0692">
        <w:rPr>
          <w:rFonts w:ascii="Times New Roman" w:eastAsia="Times New Roman" w:hAnsi="Times New Roman" w:cs="Times New Roman"/>
          <w:color w:val="333333"/>
          <w:sz w:val="28"/>
          <w:szCs w:val="28"/>
          <w:lang w:eastAsia="ru-RU"/>
        </w:rPr>
        <w:br/>
        <w:t>- заявление,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и ребенка (детей);</w:t>
      </w:r>
      <w:r w:rsidRPr="003C0692">
        <w:rPr>
          <w:rFonts w:ascii="Times New Roman" w:eastAsia="Times New Roman" w:hAnsi="Times New Roman" w:cs="Times New Roman"/>
          <w:color w:val="333333"/>
          <w:sz w:val="28"/>
          <w:szCs w:val="28"/>
          <w:lang w:eastAsia="ru-RU"/>
        </w:rPr>
        <w:br/>
        <w:t xml:space="preserve">- </w:t>
      </w:r>
      <w:proofErr w:type="gramStart"/>
      <w:r w:rsidRPr="003C0692">
        <w:rPr>
          <w:rFonts w:ascii="Times New Roman" w:eastAsia="Times New Roman" w:hAnsi="Times New Roman" w:cs="Times New Roman"/>
          <w:color w:val="333333"/>
          <w:sz w:val="28"/>
          <w:szCs w:val="28"/>
          <w:lang w:eastAsia="ru-RU"/>
        </w:rPr>
        <w:t>копия паспорта или иного документа, удостоверяющего личность родителей (усыновителей, опекунов, попечителей), а также ребенка (детей) старше 14 лет (при его наличии);</w:t>
      </w:r>
      <w:r w:rsidRPr="003C0692">
        <w:rPr>
          <w:rFonts w:ascii="Times New Roman" w:eastAsia="Times New Roman" w:hAnsi="Times New Roman" w:cs="Times New Roman"/>
          <w:color w:val="333333"/>
          <w:sz w:val="28"/>
          <w:szCs w:val="28"/>
          <w:lang w:eastAsia="ru-RU"/>
        </w:rPr>
        <w:br/>
        <w:t>- копия свидетельства о рождении ребенка (детей);</w:t>
      </w:r>
      <w:r w:rsidRPr="003C0692">
        <w:rPr>
          <w:rFonts w:ascii="Times New Roman" w:eastAsia="Times New Roman" w:hAnsi="Times New Roman" w:cs="Times New Roman"/>
          <w:color w:val="333333"/>
          <w:sz w:val="28"/>
          <w:szCs w:val="28"/>
          <w:lang w:eastAsia="ru-RU"/>
        </w:rPr>
        <w:br/>
        <w:t>- справка об обучении на ребенка старше 16 лет в общеобразовательном учреждении либо в ином образовательном учреждении независимо от формы обучения;</w:t>
      </w:r>
      <w:r w:rsidRPr="003C0692">
        <w:rPr>
          <w:rFonts w:ascii="Times New Roman" w:eastAsia="Times New Roman" w:hAnsi="Times New Roman" w:cs="Times New Roman"/>
          <w:color w:val="333333"/>
          <w:sz w:val="28"/>
          <w:szCs w:val="28"/>
          <w:lang w:eastAsia="ru-RU"/>
        </w:rPr>
        <w:br/>
        <w:t>- справка о составе семьи по месту регистрации.</w:t>
      </w:r>
      <w:proofErr w:type="gramEnd"/>
      <w:r w:rsidRPr="003C0692">
        <w:rPr>
          <w:rFonts w:ascii="Times New Roman" w:eastAsia="Times New Roman" w:hAnsi="Times New Roman" w:cs="Times New Roman"/>
          <w:color w:val="333333"/>
          <w:sz w:val="28"/>
          <w:szCs w:val="28"/>
          <w:lang w:eastAsia="ru-RU"/>
        </w:rPr>
        <w:t xml:space="preserve"> Для граждан, проживающих в сельских поселениях, справка о составе семьи по месту регистрации запрашивается органом социальной защиты населения муниципального образования. Если родители (усыновители, опекуны, попечители) имеют регистрацию по разному месту жительства (пребывания) с ребенком, но фактически проживают вместе, факт их совместного проживания подтверждается актом обследования, составленным органом социальной защиты населения муниципального образования;</w:t>
      </w:r>
      <w:r w:rsidRPr="003C0692">
        <w:rPr>
          <w:rFonts w:ascii="Times New Roman" w:eastAsia="Times New Roman" w:hAnsi="Times New Roman" w:cs="Times New Roman"/>
          <w:color w:val="333333"/>
          <w:sz w:val="28"/>
          <w:szCs w:val="28"/>
          <w:lang w:eastAsia="ru-RU"/>
        </w:rPr>
        <w:br/>
        <w:t>- в случае установления опеки (попечительства) над ребенком – копия правового акта об установлении над ребенком опеки или попечительства, копия договора о передаче ребенка (детей) на воспитание в приемную семью;</w:t>
      </w:r>
      <w:r w:rsidRPr="003C0692">
        <w:rPr>
          <w:rFonts w:ascii="Times New Roman" w:eastAsia="Times New Roman" w:hAnsi="Times New Roman" w:cs="Times New Roman"/>
          <w:color w:val="333333"/>
          <w:sz w:val="28"/>
          <w:szCs w:val="28"/>
          <w:lang w:eastAsia="ru-RU"/>
        </w:rPr>
        <w:br/>
        <w:t>- копия свидетельства о заключении брака, если родители имеют детей от предыдущих браков.</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Органы социальной защиты населения муниципальных образований, запрашивают у органа социальной защиты населения по месту регистрации другого родителя сведения о неполучении им ежемесячной денежной выплаты или о прекращении ее предоставления (при перемене места жительства родителя (усыновителя, опекуна, попечителя) в пределах Ростовской области).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Право на получение ежемесячной денежной выплаты на детей из многодетных семей имеет один из родителей (усыновителей, опекунов, попечителей) на каждого усыновленного, принятого под опеку (попечительство), совместно проживающего с ним ребенка. Выплата не назначается на детей, которые находятся на полном государственном обеспечении, а также родителям, лишенным родительских прав.</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Ежемесячная денежная выплата предоставляется  гражданам Российской Федерации, зарегистрированным по месту жительства или пребывания на территории Ростовской области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xml:space="preserve">Назначение производится с месяца рождения ребенка, если обращение последовало не позднее 3 месяцев с месяца рождения ребенка. При обращении </w:t>
      </w:r>
      <w:proofErr w:type="gramStart"/>
      <w:r w:rsidRPr="003C0692">
        <w:rPr>
          <w:rFonts w:ascii="Times New Roman" w:eastAsia="Times New Roman" w:hAnsi="Times New Roman" w:cs="Times New Roman"/>
          <w:color w:val="333333"/>
          <w:sz w:val="28"/>
          <w:szCs w:val="28"/>
          <w:lang w:eastAsia="ru-RU"/>
        </w:rPr>
        <w:t>по</w:t>
      </w:r>
      <w:proofErr w:type="gramEnd"/>
      <w:r w:rsidRPr="003C0692">
        <w:rPr>
          <w:rFonts w:ascii="Times New Roman" w:eastAsia="Times New Roman" w:hAnsi="Times New Roman" w:cs="Times New Roman"/>
          <w:color w:val="333333"/>
          <w:sz w:val="28"/>
          <w:szCs w:val="28"/>
          <w:lang w:eastAsia="ru-RU"/>
        </w:rPr>
        <w:t xml:space="preserve"> </w:t>
      </w:r>
      <w:proofErr w:type="gramStart"/>
      <w:r w:rsidRPr="003C0692">
        <w:rPr>
          <w:rFonts w:ascii="Times New Roman" w:eastAsia="Times New Roman" w:hAnsi="Times New Roman" w:cs="Times New Roman"/>
          <w:color w:val="333333"/>
          <w:sz w:val="28"/>
          <w:szCs w:val="28"/>
          <w:lang w:eastAsia="ru-RU"/>
        </w:rPr>
        <w:t>истечении</w:t>
      </w:r>
      <w:proofErr w:type="gramEnd"/>
      <w:r w:rsidRPr="003C0692">
        <w:rPr>
          <w:rFonts w:ascii="Times New Roman" w:eastAsia="Times New Roman" w:hAnsi="Times New Roman" w:cs="Times New Roman"/>
          <w:color w:val="333333"/>
          <w:sz w:val="28"/>
          <w:szCs w:val="28"/>
          <w:lang w:eastAsia="ru-RU"/>
        </w:rPr>
        <w:t xml:space="preserve"> указанного срока она назначается за истекшее </w:t>
      </w:r>
      <w:r w:rsidRPr="003C0692">
        <w:rPr>
          <w:rFonts w:ascii="Times New Roman" w:eastAsia="Times New Roman" w:hAnsi="Times New Roman" w:cs="Times New Roman"/>
          <w:color w:val="333333"/>
          <w:sz w:val="28"/>
          <w:szCs w:val="28"/>
          <w:lang w:eastAsia="ru-RU"/>
        </w:rPr>
        <w:lastRenderedPageBreak/>
        <w:t>время, но не более чем за 3 месяца до месяца, в котором подано заявление со всеми необходимыми документами. В этом случае выплата производится в размере, установленном на соответствующий период.</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xml:space="preserve">При представлении справки об обучении ребенка старше 16 лет назначение осуществляется с месяца исполнения ребенку 16 лет, если обращение последовало не позднее 3 месяцев с месяца исполнения ребенку 16 лет. При обращении </w:t>
      </w:r>
      <w:proofErr w:type="gramStart"/>
      <w:r w:rsidRPr="003C0692">
        <w:rPr>
          <w:rFonts w:ascii="Times New Roman" w:eastAsia="Times New Roman" w:hAnsi="Times New Roman" w:cs="Times New Roman"/>
          <w:color w:val="333333"/>
          <w:sz w:val="28"/>
          <w:szCs w:val="28"/>
          <w:lang w:eastAsia="ru-RU"/>
        </w:rPr>
        <w:t>по</w:t>
      </w:r>
      <w:proofErr w:type="gramEnd"/>
      <w:r w:rsidRPr="003C0692">
        <w:rPr>
          <w:rFonts w:ascii="Times New Roman" w:eastAsia="Times New Roman" w:hAnsi="Times New Roman" w:cs="Times New Roman"/>
          <w:color w:val="333333"/>
          <w:sz w:val="28"/>
          <w:szCs w:val="28"/>
          <w:lang w:eastAsia="ru-RU"/>
        </w:rPr>
        <w:t xml:space="preserve"> истечении указанного срока ежемесячная денежная выплата производится за истекшее время, но не более чем за 3 месяца.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Прекращение выплаты производится с 1 числа месяца, следующего за месяцем, в котором наступили обстоятельства по утрате права на ее получение.</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b/>
          <w:bCs/>
          <w:color w:val="333333"/>
          <w:sz w:val="28"/>
          <w:szCs w:val="28"/>
          <w:lang w:eastAsia="ru-RU"/>
        </w:rPr>
        <w:t>Для сведения:</w:t>
      </w:r>
    </w:p>
    <w:p w:rsidR="007F6672" w:rsidRPr="003C0692" w:rsidRDefault="007F2586"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hyperlink r:id="rId4" w:history="1">
        <w:r w:rsidR="007F6672" w:rsidRPr="003C0692">
          <w:rPr>
            <w:rFonts w:ascii="Times New Roman" w:eastAsia="Times New Roman" w:hAnsi="Times New Roman" w:cs="Times New Roman"/>
            <w:color w:val="040465"/>
            <w:sz w:val="28"/>
            <w:szCs w:val="28"/>
            <w:u w:val="single"/>
            <w:lang w:eastAsia="ru-RU"/>
          </w:rPr>
          <w:t>Областной закон от 22.10.2004 № 165-ЗС «О социальной поддержке детства в Ростовской области».</w:t>
        </w:r>
      </w:hyperlink>
    </w:p>
    <w:p w:rsidR="007F6672" w:rsidRPr="003C0692" w:rsidRDefault="007F2586"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hyperlink r:id="rId5" w:history="1">
        <w:r w:rsidR="007F6672" w:rsidRPr="003C0692">
          <w:rPr>
            <w:rFonts w:ascii="Times New Roman" w:eastAsia="Times New Roman" w:hAnsi="Times New Roman" w:cs="Times New Roman"/>
            <w:color w:val="040465"/>
            <w:sz w:val="28"/>
            <w:szCs w:val="28"/>
            <w:u w:val="single"/>
            <w:lang w:eastAsia="ru-RU"/>
          </w:rPr>
          <w:t>Постановление Правительства Ростовской области от 02.03.2012 № 147 «О порядке предоставления малоимущим многодетным семьям автотранспортного средства (микроавтобуса) за счет средств областного бюджета».  </w:t>
        </w:r>
      </w:hyperlink>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b/>
          <w:bCs/>
          <w:color w:val="333399"/>
          <w:sz w:val="28"/>
          <w:szCs w:val="28"/>
          <w:lang w:eastAsia="ru-RU"/>
        </w:rPr>
        <w:t>Региональный материнский капитал</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В соответствии с Областным законом от 18.11.2011 № 727-ЗС «О региональном материнском капитале» с 1 января 2012 года в области введена дополнительная мера социальной поддержки малоимущих семей с детьми в виде регионального материнского капитала.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proofErr w:type="gramStart"/>
      <w:r w:rsidRPr="003C0692">
        <w:rPr>
          <w:rFonts w:ascii="Times New Roman" w:eastAsia="Times New Roman" w:hAnsi="Times New Roman" w:cs="Times New Roman"/>
          <w:color w:val="333333"/>
          <w:sz w:val="28"/>
          <w:szCs w:val="28"/>
          <w:lang w:eastAsia="ru-RU"/>
        </w:rPr>
        <w:t>Право на получение регионального материнского капитала возникает при рождении (усыновлении или удочерении) ребенка (детей), имеющего (имеющих) гражданство Российской Федерации, у следующих граждан Российской Федерации из малоимущих семей, проживающих на территории Ростовской области:</w:t>
      </w:r>
      <w:r w:rsidRPr="003C0692">
        <w:rPr>
          <w:rFonts w:ascii="Times New Roman" w:eastAsia="Times New Roman" w:hAnsi="Times New Roman" w:cs="Times New Roman"/>
          <w:color w:val="333333"/>
          <w:sz w:val="28"/>
          <w:szCs w:val="28"/>
          <w:lang w:eastAsia="ru-RU"/>
        </w:rPr>
        <w:br/>
        <w:t>- женщин, родивших (усыновивших) третьего ребенка или последующих детей в период с 1 января 2012 года по 31 декабря 2016 года;</w:t>
      </w:r>
      <w:proofErr w:type="gramEnd"/>
      <w:r w:rsidRPr="003C0692">
        <w:rPr>
          <w:rFonts w:ascii="Times New Roman" w:eastAsia="Times New Roman" w:hAnsi="Times New Roman" w:cs="Times New Roman"/>
          <w:color w:val="333333"/>
          <w:sz w:val="28"/>
          <w:szCs w:val="28"/>
          <w:lang w:eastAsia="ru-RU"/>
        </w:rPr>
        <w:br/>
        <w:t>- мужчин, являющихся единственными усыновителями третьего ребенка или последующих детей, если решение суда об усыновлении вступило в законную силу в период с 1 января 2012 года по 31 декабря 2016 года.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Размер регионального материнского капитала  составляет 117 754 руб.</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xml:space="preserve">Именной документ, подтверждающий право на получение регионального материнского капитала – сертификат, выдачу которого осуществляют органы социальной защиты </w:t>
      </w:r>
      <w:proofErr w:type="gramStart"/>
      <w:r w:rsidRPr="003C0692">
        <w:rPr>
          <w:rFonts w:ascii="Times New Roman" w:eastAsia="Times New Roman" w:hAnsi="Times New Roman" w:cs="Times New Roman"/>
          <w:color w:val="333333"/>
          <w:sz w:val="28"/>
          <w:szCs w:val="28"/>
          <w:lang w:eastAsia="ru-RU"/>
        </w:rPr>
        <w:t>населения</w:t>
      </w:r>
      <w:proofErr w:type="gramEnd"/>
      <w:r w:rsidRPr="003C0692">
        <w:rPr>
          <w:rFonts w:ascii="Times New Roman" w:eastAsia="Times New Roman" w:hAnsi="Times New Roman" w:cs="Times New Roman"/>
          <w:color w:val="333333"/>
          <w:sz w:val="28"/>
          <w:szCs w:val="28"/>
          <w:lang w:eastAsia="ru-RU"/>
        </w:rPr>
        <w:t xml:space="preserve"> начиная с 1 января 2012 года.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Для получения сертификата необходимо представить следующие основные документы:</w:t>
      </w:r>
      <w:r w:rsidRPr="003C0692">
        <w:rPr>
          <w:rFonts w:ascii="Times New Roman" w:eastAsia="Times New Roman" w:hAnsi="Times New Roman" w:cs="Times New Roman"/>
          <w:color w:val="333333"/>
          <w:sz w:val="28"/>
          <w:szCs w:val="28"/>
          <w:lang w:eastAsia="ru-RU"/>
        </w:rPr>
        <w:br/>
        <w:t>- заявление;</w:t>
      </w:r>
      <w:r w:rsidRPr="003C0692">
        <w:rPr>
          <w:rFonts w:ascii="Times New Roman" w:eastAsia="Times New Roman" w:hAnsi="Times New Roman" w:cs="Times New Roman"/>
          <w:color w:val="333333"/>
          <w:sz w:val="28"/>
          <w:szCs w:val="28"/>
          <w:lang w:eastAsia="ru-RU"/>
        </w:rPr>
        <w:br/>
        <w:t xml:space="preserve">- копию паспорта или иного документа, удостоверяющего личность </w:t>
      </w:r>
      <w:r w:rsidRPr="003C0692">
        <w:rPr>
          <w:rFonts w:ascii="Times New Roman" w:eastAsia="Times New Roman" w:hAnsi="Times New Roman" w:cs="Times New Roman"/>
          <w:color w:val="333333"/>
          <w:sz w:val="28"/>
          <w:szCs w:val="28"/>
          <w:lang w:eastAsia="ru-RU"/>
        </w:rPr>
        <w:lastRenderedPageBreak/>
        <w:t>гражданина Российской Федерации;</w:t>
      </w:r>
      <w:r w:rsidRPr="003C0692">
        <w:rPr>
          <w:rFonts w:ascii="Times New Roman" w:eastAsia="Times New Roman" w:hAnsi="Times New Roman" w:cs="Times New Roman"/>
          <w:color w:val="333333"/>
          <w:sz w:val="28"/>
          <w:szCs w:val="28"/>
          <w:lang w:eastAsia="ru-RU"/>
        </w:rPr>
        <w:br/>
        <w:t>- копию документа, подтверждающего  факт государственной регистрации рождения ребенка (детей);</w:t>
      </w:r>
      <w:r w:rsidRPr="003C0692">
        <w:rPr>
          <w:rFonts w:ascii="Times New Roman" w:eastAsia="Times New Roman" w:hAnsi="Times New Roman" w:cs="Times New Roman"/>
          <w:color w:val="333333"/>
          <w:sz w:val="28"/>
          <w:szCs w:val="28"/>
          <w:lang w:eastAsia="ru-RU"/>
        </w:rPr>
        <w:br/>
        <w:t xml:space="preserve">- справку с места жительства ребенка (детей) о совместном его проживании с родителем (усыновителем, </w:t>
      </w:r>
      <w:proofErr w:type="spellStart"/>
      <w:r w:rsidRPr="003C0692">
        <w:rPr>
          <w:rFonts w:ascii="Times New Roman" w:eastAsia="Times New Roman" w:hAnsi="Times New Roman" w:cs="Times New Roman"/>
          <w:color w:val="333333"/>
          <w:sz w:val="28"/>
          <w:szCs w:val="28"/>
          <w:lang w:eastAsia="ru-RU"/>
        </w:rPr>
        <w:t>удочерителем</w:t>
      </w:r>
      <w:proofErr w:type="spellEnd"/>
      <w:r w:rsidRPr="003C0692">
        <w:rPr>
          <w:rFonts w:ascii="Times New Roman" w:eastAsia="Times New Roman" w:hAnsi="Times New Roman" w:cs="Times New Roman"/>
          <w:color w:val="333333"/>
          <w:sz w:val="28"/>
          <w:szCs w:val="28"/>
          <w:lang w:eastAsia="ru-RU"/>
        </w:rPr>
        <w:t>) на территории Ростовской области; </w:t>
      </w:r>
      <w:r w:rsidRPr="003C0692">
        <w:rPr>
          <w:rFonts w:ascii="Times New Roman" w:eastAsia="Times New Roman" w:hAnsi="Times New Roman" w:cs="Times New Roman"/>
          <w:color w:val="333333"/>
          <w:sz w:val="28"/>
          <w:szCs w:val="28"/>
          <w:lang w:eastAsia="ru-RU"/>
        </w:rPr>
        <w:br/>
        <w:t>- документы, подтверждающие доходы всех членов семьи за три месяца, предшествующие месяцу обращения за получением сертификата.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Исчисление среднедушевого дохода семьи производится в соответствии с постановлением Правительства Ростовской области от 23.11.2011 № 290 «О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Решение о выдаче либо отказе в выдаче сертификата принимается органом социальной защиты населения в течение 30 дней со дня регистрации заявления о выдаче сертификата, после чего в течение 10 дней заявителю направляется уведомление о принятом решении. В случае отказа – документы возвращаются заявителю с указанием причины.</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Распоряжение средствами регионального материнского капитала в полном объеме либо по частям возможно по достижении ребенком возраста трех лет, то есть  с  1   января 2015 года, по следующим направлениям:</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-улучшение жилищных условий, в том числе ремонт жилого помещения и уплата первоначального взноса по кредитам или займам на приобретение (строительство) жилого помещения;</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-получение образования ребенком (детьми);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-лечение ребенка (детей);</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-приобретение автотранспортного средства;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-компенсация расходов, связанных с газификацией домовладения, подключением к централизованной системе холодного водоснабжения и (или) водоотведения, устройством бытовых колодцев и скважин. </w:t>
      </w:r>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w:t>
      </w:r>
      <w:proofErr w:type="gramStart"/>
      <w:r w:rsidRPr="003C0692">
        <w:rPr>
          <w:rFonts w:ascii="Times New Roman" w:eastAsia="Times New Roman" w:hAnsi="Times New Roman" w:cs="Times New Roman"/>
          <w:b/>
          <w:bCs/>
          <w:color w:val="333399"/>
          <w:sz w:val="28"/>
          <w:szCs w:val="28"/>
          <w:lang w:eastAsia="ru-RU"/>
        </w:rPr>
        <w:t>Предоставление жилых помещений гражданам, </w:t>
      </w:r>
      <w:r w:rsidRPr="003C0692">
        <w:rPr>
          <w:rFonts w:ascii="Times New Roman" w:eastAsia="Times New Roman" w:hAnsi="Times New Roman" w:cs="Times New Roman"/>
          <w:b/>
          <w:bCs/>
          <w:color w:val="333399"/>
          <w:sz w:val="28"/>
          <w:szCs w:val="28"/>
          <w:lang w:eastAsia="ru-RU"/>
        </w:rPr>
        <w:br/>
        <w:t>в составе семьи которых имеется десять и  более несовершеннолетних детей </w:t>
      </w:r>
      <w:r w:rsidRPr="003C0692">
        <w:rPr>
          <w:rFonts w:ascii="Times New Roman" w:eastAsia="Times New Roman" w:hAnsi="Times New Roman" w:cs="Times New Roman"/>
          <w:b/>
          <w:bCs/>
          <w:color w:val="333399"/>
          <w:sz w:val="28"/>
          <w:szCs w:val="28"/>
          <w:lang w:eastAsia="ru-RU"/>
        </w:rPr>
        <w:br/>
        <w:t>(в рамках подпрограммы Областной долгосрочной целевой программы «Обеспечение жильем  отдельных категорий граждан и стимулирование развития жилищного строительства на 2010 - 2014 годы»</w:t>
      </w:r>
      <w:proofErr w:type="gramEnd"/>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proofErr w:type="gramStart"/>
      <w:r w:rsidRPr="003C0692">
        <w:rPr>
          <w:rFonts w:ascii="Times New Roman" w:eastAsia="Times New Roman" w:hAnsi="Times New Roman" w:cs="Times New Roman"/>
          <w:color w:val="333333"/>
          <w:sz w:val="28"/>
          <w:szCs w:val="28"/>
          <w:lang w:eastAsia="ru-RU"/>
        </w:rPr>
        <w:t>Жилые помещения предоставляются гражданам, проживающим 5 и более лет на территории Ростовской области, состоящим на учете в качестве нуждающихся в жилых помещениях, в составе семьи которых имеется десять или более несовершеннолетних детей, если на момент принятия решения о предоставлении жилого помещения дети проживают совместно с родителями и находятся на их иждивении.</w:t>
      </w:r>
      <w:proofErr w:type="gramEnd"/>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lastRenderedPageBreak/>
        <w:t xml:space="preserve">Администрации муниципальных районов и городских округов (далее </w:t>
      </w:r>
      <w:proofErr w:type="gramStart"/>
      <w:r w:rsidRPr="003C0692">
        <w:rPr>
          <w:rFonts w:ascii="Times New Roman" w:eastAsia="Times New Roman" w:hAnsi="Times New Roman" w:cs="Times New Roman"/>
          <w:color w:val="333333"/>
          <w:sz w:val="28"/>
          <w:szCs w:val="28"/>
          <w:lang w:eastAsia="ru-RU"/>
        </w:rPr>
        <w:t>-а</w:t>
      </w:r>
      <w:proofErr w:type="gramEnd"/>
      <w:r w:rsidRPr="003C0692">
        <w:rPr>
          <w:rFonts w:ascii="Times New Roman" w:eastAsia="Times New Roman" w:hAnsi="Times New Roman" w:cs="Times New Roman"/>
          <w:color w:val="333333"/>
          <w:sz w:val="28"/>
          <w:szCs w:val="28"/>
          <w:lang w:eastAsia="ru-RU"/>
        </w:rPr>
        <w:t>дминистрация муниципального образования) формируют учетные дела граждан для рассмотрения вопроса о предоставлении жилого помещения.</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proofErr w:type="gramStart"/>
      <w:r w:rsidRPr="003C0692">
        <w:rPr>
          <w:rFonts w:ascii="Times New Roman" w:eastAsia="Times New Roman" w:hAnsi="Times New Roman" w:cs="Times New Roman"/>
          <w:color w:val="333333"/>
          <w:sz w:val="28"/>
          <w:szCs w:val="28"/>
          <w:lang w:eastAsia="ru-RU"/>
        </w:rPr>
        <w:t>Учетное дело формируется из следующих документов:</w:t>
      </w:r>
      <w:r w:rsidRPr="003C0692">
        <w:rPr>
          <w:rFonts w:ascii="Times New Roman" w:eastAsia="Times New Roman" w:hAnsi="Times New Roman" w:cs="Times New Roman"/>
          <w:color w:val="333333"/>
          <w:sz w:val="28"/>
          <w:szCs w:val="28"/>
          <w:lang w:eastAsia="ru-RU"/>
        </w:rPr>
        <w:br/>
        <w:t>- заявления гражданина на имя главы муниципального образования;</w:t>
      </w:r>
      <w:r w:rsidRPr="003C0692">
        <w:rPr>
          <w:rFonts w:ascii="Times New Roman" w:eastAsia="Times New Roman" w:hAnsi="Times New Roman" w:cs="Times New Roman"/>
          <w:color w:val="333333"/>
          <w:sz w:val="28"/>
          <w:szCs w:val="28"/>
          <w:lang w:eastAsia="ru-RU"/>
        </w:rPr>
        <w:br/>
        <w:t>- копий документов, удостоверяющих личность гражданина и членов его семьи, заверенных администрацией муниципального образования;</w:t>
      </w:r>
      <w:r w:rsidRPr="003C0692">
        <w:rPr>
          <w:rFonts w:ascii="Times New Roman" w:eastAsia="Times New Roman" w:hAnsi="Times New Roman" w:cs="Times New Roman"/>
          <w:color w:val="333333"/>
          <w:sz w:val="28"/>
          <w:szCs w:val="28"/>
          <w:lang w:eastAsia="ru-RU"/>
        </w:rPr>
        <w:br/>
        <w:t>- документов, подтверждающих состав семьи гражданина (справка о составе семьи, состоящей на учете в качестве нуждающейся в улучшении жилищных условий), выданных уполномоченной организацией в текущем году;</w:t>
      </w:r>
      <w:proofErr w:type="gramEnd"/>
      <w:r w:rsidRPr="003C0692">
        <w:rPr>
          <w:rFonts w:ascii="Times New Roman" w:eastAsia="Times New Roman" w:hAnsi="Times New Roman" w:cs="Times New Roman"/>
          <w:color w:val="333333"/>
          <w:sz w:val="28"/>
          <w:szCs w:val="28"/>
          <w:lang w:eastAsia="ru-RU"/>
        </w:rPr>
        <w:br/>
        <w:t>- распорядительных документов органа местного самоуправления о внесении изменений в учетное дело гражданина, если данные изменения имели место;</w:t>
      </w:r>
      <w:r w:rsidRPr="003C0692">
        <w:rPr>
          <w:rFonts w:ascii="Times New Roman" w:eastAsia="Times New Roman" w:hAnsi="Times New Roman" w:cs="Times New Roman"/>
          <w:color w:val="333333"/>
          <w:sz w:val="28"/>
          <w:szCs w:val="28"/>
          <w:lang w:eastAsia="ru-RU"/>
        </w:rPr>
        <w:br/>
        <w:t>- выписок из Единого государственного реестра прав о наличии (отсутствии) в настоящее время и ранее жилья на праве собственности у гражданина и членов его семьи, выданных уполномоченным органом в текущем году;</w:t>
      </w:r>
      <w:r w:rsidRPr="003C0692">
        <w:rPr>
          <w:rFonts w:ascii="Times New Roman" w:eastAsia="Times New Roman" w:hAnsi="Times New Roman" w:cs="Times New Roman"/>
          <w:color w:val="333333"/>
          <w:sz w:val="28"/>
          <w:szCs w:val="28"/>
          <w:lang w:eastAsia="ru-RU"/>
        </w:rPr>
        <w:br/>
        <w:t>- справок организации, осуществляющей техническую инвентаризацию недвижимого имущества, о наличии (отсутствии) в настоящее время и ранее жилья на праве собственности у гражданина и членов его семьи, выданных в текущем году;</w:t>
      </w:r>
      <w:r w:rsidRPr="003C0692">
        <w:rPr>
          <w:rFonts w:ascii="Times New Roman" w:eastAsia="Times New Roman" w:hAnsi="Times New Roman" w:cs="Times New Roman"/>
          <w:color w:val="333333"/>
          <w:sz w:val="28"/>
          <w:szCs w:val="28"/>
          <w:lang w:eastAsia="ru-RU"/>
        </w:rPr>
        <w:br/>
        <w:t>- акта обследования жилищных условий гражданина по состоянию на текущий год;</w:t>
      </w:r>
      <w:r w:rsidRPr="003C0692">
        <w:rPr>
          <w:rFonts w:ascii="Times New Roman" w:eastAsia="Times New Roman" w:hAnsi="Times New Roman" w:cs="Times New Roman"/>
          <w:color w:val="333333"/>
          <w:sz w:val="28"/>
          <w:szCs w:val="28"/>
          <w:lang w:eastAsia="ru-RU"/>
        </w:rPr>
        <w:br/>
        <w:t>- документов, подтверждающих правовой статус занимаемого гражданином жилого помещения;</w:t>
      </w:r>
      <w:r w:rsidRPr="003C0692">
        <w:rPr>
          <w:rFonts w:ascii="Times New Roman" w:eastAsia="Times New Roman" w:hAnsi="Times New Roman" w:cs="Times New Roman"/>
          <w:color w:val="333333"/>
          <w:sz w:val="28"/>
          <w:szCs w:val="28"/>
          <w:lang w:eastAsia="ru-RU"/>
        </w:rPr>
        <w:br/>
        <w:t xml:space="preserve">- </w:t>
      </w:r>
      <w:proofErr w:type="gramStart"/>
      <w:r w:rsidRPr="003C0692">
        <w:rPr>
          <w:rFonts w:ascii="Times New Roman" w:eastAsia="Times New Roman" w:hAnsi="Times New Roman" w:cs="Times New Roman"/>
          <w:color w:val="333333"/>
          <w:sz w:val="28"/>
          <w:szCs w:val="28"/>
          <w:lang w:eastAsia="ru-RU"/>
        </w:rPr>
        <w:t>справок о регистрации по месту жительства гражданина и членов его семьи на текущий год;</w:t>
      </w:r>
      <w:r w:rsidRPr="003C0692">
        <w:rPr>
          <w:rFonts w:ascii="Times New Roman" w:eastAsia="Times New Roman" w:hAnsi="Times New Roman" w:cs="Times New Roman"/>
          <w:color w:val="333333"/>
          <w:sz w:val="28"/>
          <w:szCs w:val="28"/>
          <w:lang w:eastAsia="ru-RU"/>
        </w:rPr>
        <w:br/>
        <w:t>- копий свидетельств о рождении (смерти) членов семьи гражданина, о браке (расторжении брака), об изменении фамилии, имени, отчества членов семьи, заверенных администрацией муниципального образования;</w:t>
      </w:r>
      <w:r w:rsidRPr="003C0692">
        <w:rPr>
          <w:rFonts w:ascii="Times New Roman" w:eastAsia="Times New Roman" w:hAnsi="Times New Roman" w:cs="Times New Roman"/>
          <w:color w:val="333333"/>
          <w:sz w:val="28"/>
          <w:szCs w:val="28"/>
          <w:lang w:eastAsia="ru-RU"/>
        </w:rPr>
        <w:br/>
        <w:t>- выписки из домовой книги или копии финансового лицевого счета, выданной в текущем году, заверенной администрацией муниципального образования;</w:t>
      </w:r>
      <w:proofErr w:type="gramEnd"/>
      <w:r w:rsidRPr="003C0692">
        <w:rPr>
          <w:rFonts w:ascii="Times New Roman" w:eastAsia="Times New Roman" w:hAnsi="Times New Roman" w:cs="Times New Roman"/>
          <w:color w:val="333333"/>
          <w:sz w:val="28"/>
          <w:szCs w:val="28"/>
          <w:lang w:eastAsia="ru-RU"/>
        </w:rPr>
        <w:br/>
        <w:t>- договора найма/поднайма жилого помещения, в котором проживает гражданин;</w:t>
      </w:r>
      <w:r w:rsidRPr="003C0692">
        <w:rPr>
          <w:rFonts w:ascii="Times New Roman" w:eastAsia="Times New Roman" w:hAnsi="Times New Roman" w:cs="Times New Roman"/>
          <w:color w:val="333333"/>
          <w:sz w:val="28"/>
          <w:szCs w:val="28"/>
          <w:lang w:eastAsia="ru-RU"/>
        </w:rPr>
        <w:br/>
        <w:t>- заявления о предоставлении недостающей части жилой площади.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Норма предоставления площади жилого помещения для определения размера выделяемых денежных средств составляет 18 квадратных метров общей площади жилого помещения на каждого члена семьи.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В случае отсутствия подходящего по метражу жилого помещения в связи с проектным решением общая площадь жилого помещения может отличаться от указанной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указанной нормы предоставления более чем на 10 процентов.</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lastRenderedPageBreak/>
        <w:t xml:space="preserve">В случае если у гражданина и (или) членов его семьи имеется жилое помещение (жилые помещения) на праве собственности, общая площадь предоставляемого жилого помещения уменьшается на </w:t>
      </w:r>
      <w:proofErr w:type="gramStart"/>
      <w:r w:rsidRPr="003C0692">
        <w:rPr>
          <w:rFonts w:ascii="Times New Roman" w:eastAsia="Times New Roman" w:hAnsi="Times New Roman" w:cs="Times New Roman"/>
          <w:color w:val="333333"/>
          <w:sz w:val="28"/>
          <w:szCs w:val="28"/>
          <w:lang w:eastAsia="ru-RU"/>
        </w:rPr>
        <w:t>размер имеющегося на</w:t>
      </w:r>
      <w:proofErr w:type="gramEnd"/>
      <w:r w:rsidRPr="003C0692">
        <w:rPr>
          <w:rFonts w:ascii="Times New Roman" w:eastAsia="Times New Roman" w:hAnsi="Times New Roman" w:cs="Times New Roman"/>
          <w:color w:val="333333"/>
          <w:sz w:val="28"/>
          <w:szCs w:val="28"/>
          <w:lang w:eastAsia="ru-RU"/>
        </w:rPr>
        <w:t xml:space="preserve"> праве собственности жилого помещения (жилых помещений).</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Расчетная стоимость одного квадратного метра общей площади приобретаемого жилого помещения определяется на основании правового акта министерства территориального развития, архитектуры и градостроительства области, определяющего среднюю рыночную стоимость одного квадратного метра общей площади жилого помещения, предоставляемого гражданину.</w:t>
      </w:r>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proofErr w:type="gramStart"/>
      <w:r w:rsidRPr="003C0692">
        <w:rPr>
          <w:rFonts w:ascii="Times New Roman" w:eastAsia="Times New Roman" w:hAnsi="Times New Roman" w:cs="Times New Roman"/>
          <w:b/>
          <w:bCs/>
          <w:color w:val="333399"/>
          <w:sz w:val="28"/>
          <w:szCs w:val="28"/>
          <w:lang w:eastAsia="ru-RU"/>
        </w:rPr>
        <w:t>Предоставление бюджетных субсидий при приобретении жилья многодетным семьям (в рамках подпрограммы оказания государственной поддержки гражданам в приобретении жилья Областной долгосрочной целевой программы «Обеспечение жильем отдельных категорий граждан и стимулирование развития жилищного строительства на 2010-2014 годы»</w:t>
      </w:r>
      <w:proofErr w:type="gramEnd"/>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b/>
          <w:bCs/>
          <w:color w:val="333333"/>
          <w:sz w:val="28"/>
          <w:szCs w:val="28"/>
          <w:lang w:eastAsia="ru-RU"/>
        </w:rPr>
        <w:t> </w:t>
      </w:r>
      <w:r w:rsidRPr="003C0692">
        <w:rPr>
          <w:rFonts w:ascii="Times New Roman" w:eastAsia="Times New Roman" w:hAnsi="Times New Roman" w:cs="Times New Roman"/>
          <w:color w:val="333333"/>
          <w:sz w:val="28"/>
          <w:szCs w:val="28"/>
          <w:lang w:eastAsia="ru-RU"/>
        </w:rPr>
        <w:t>Государственная поддержка оказывается при приобретении жилья с помощью средств банковского жилищного (ипотечного) кредита.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Виды государственной поддержки, предоставляемые многодетным семьям:</w:t>
      </w:r>
      <w:r w:rsidRPr="003C0692">
        <w:rPr>
          <w:rFonts w:ascii="Times New Roman" w:eastAsia="Times New Roman" w:hAnsi="Times New Roman" w:cs="Times New Roman"/>
          <w:color w:val="333333"/>
          <w:sz w:val="28"/>
          <w:szCs w:val="28"/>
          <w:lang w:eastAsia="ru-RU"/>
        </w:rPr>
        <w:br/>
        <w:t xml:space="preserve">- бюджетная субсидия для оплаты части процентной ставки по жилищному кредиту в течение первых трех лет пользования данным кредитом. Размер субсидии составляет 10% </w:t>
      </w:r>
      <w:proofErr w:type="gramStart"/>
      <w:r w:rsidRPr="003C0692">
        <w:rPr>
          <w:rFonts w:ascii="Times New Roman" w:eastAsia="Times New Roman" w:hAnsi="Times New Roman" w:cs="Times New Roman"/>
          <w:color w:val="333333"/>
          <w:sz w:val="28"/>
          <w:szCs w:val="28"/>
          <w:lang w:eastAsia="ru-RU"/>
        </w:rPr>
        <w:t>годовых</w:t>
      </w:r>
      <w:proofErr w:type="gramEnd"/>
      <w:r w:rsidRPr="003C0692">
        <w:rPr>
          <w:rFonts w:ascii="Times New Roman" w:eastAsia="Times New Roman" w:hAnsi="Times New Roman" w:cs="Times New Roman"/>
          <w:color w:val="333333"/>
          <w:sz w:val="28"/>
          <w:szCs w:val="28"/>
          <w:lang w:eastAsia="ru-RU"/>
        </w:rPr>
        <w:t xml:space="preserve"> от суммы кредита, подлежащего субсидированию.</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xml:space="preserve">- </w:t>
      </w:r>
      <w:proofErr w:type="gramStart"/>
      <w:r w:rsidRPr="003C0692">
        <w:rPr>
          <w:rFonts w:ascii="Times New Roman" w:eastAsia="Times New Roman" w:hAnsi="Times New Roman" w:cs="Times New Roman"/>
          <w:color w:val="333333"/>
          <w:sz w:val="28"/>
          <w:szCs w:val="28"/>
          <w:lang w:eastAsia="ru-RU"/>
        </w:rPr>
        <w:t>б</w:t>
      </w:r>
      <w:proofErr w:type="gramEnd"/>
      <w:r w:rsidRPr="003C0692">
        <w:rPr>
          <w:rFonts w:ascii="Times New Roman" w:eastAsia="Times New Roman" w:hAnsi="Times New Roman" w:cs="Times New Roman"/>
          <w:color w:val="333333"/>
          <w:sz w:val="28"/>
          <w:szCs w:val="28"/>
          <w:lang w:eastAsia="ru-RU"/>
        </w:rPr>
        <w:t>юджетная субсидия для оплаты части стоимости жилья в размере 35% от</w:t>
      </w:r>
      <w:r w:rsidRPr="003C0692">
        <w:rPr>
          <w:rFonts w:ascii="Times New Roman" w:eastAsia="Times New Roman" w:hAnsi="Times New Roman" w:cs="Times New Roman"/>
          <w:color w:val="333333"/>
          <w:sz w:val="28"/>
          <w:szCs w:val="28"/>
          <w:lang w:eastAsia="ru-RU"/>
        </w:rPr>
        <w:br/>
        <w:t>расчетной стоимости жилья. Данная субсидия рассчитывается исходя из нормы</w:t>
      </w:r>
      <w:r w:rsidRPr="003C0692">
        <w:rPr>
          <w:rFonts w:ascii="Times New Roman" w:eastAsia="Times New Roman" w:hAnsi="Times New Roman" w:cs="Times New Roman"/>
          <w:color w:val="333333"/>
          <w:sz w:val="28"/>
          <w:szCs w:val="28"/>
          <w:lang w:eastAsia="ru-RU"/>
        </w:rPr>
        <w:br/>
        <w:t>предоставления площади жилого помещения на заявителя и членов его семьи</w:t>
      </w:r>
      <w:r w:rsidRPr="003C0692">
        <w:rPr>
          <w:rFonts w:ascii="Times New Roman" w:eastAsia="Times New Roman" w:hAnsi="Times New Roman" w:cs="Times New Roman"/>
          <w:color w:val="333333"/>
          <w:sz w:val="28"/>
          <w:szCs w:val="28"/>
          <w:lang w:eastAsia="ru-RU"/>
        </w:rPr>
        <w:br/>
        <w:t>(18 кв</w:t>
      </w:r>
      <w:proofErr w:type="gramStart"/>
      <w:r w:rsidRPr="003C0692">
        <w:rPr>
          <w:rFonts w:ascii="Times New Roman" w:eastAsia="Times New Roman" w:hAnsi="Times New Roman" w:cs="Times New Roman"/>
          <w:color w:val="333333"/>
          <w:sz w:val="28"/>
          <w:szCs w:val="28"/>
          <w:lang w:eastAsia="ru-RU"/>
        </w:rPr>
        <w:t>.м</w:t>
      </w:r>
      <w:proofErr w:type="gramEnd"/>
      <w:r w:rsidRPr="003C0692">
        <w:rPr>
          <w:rFonts w:ascii="Times New Roman" w:eastAsia="Times New Roman" w:hAnsi="Times New Roman" w:cs="Times New Roman"/>
          <w:color w:val="333333"/>
          <w:sz w:val="28"/>
          <w:szCs w:val="28"/>
          <w:lang w:eastAsia="ru-RU"/>
        </w:rPr>
        <w:t xml:space="preserve"> на одного человека) и средней рыночной стоимости 1 кв.м общей площади</w:t>
      </w:r>
      <w:r w:rsidRPr="003C0692">
        <w:rPr>
          <w:rFonts w:ascii="Times New Roman" w:eastAsia="Times New Roman" w:hAnsi="Times New Roman" w:cs="Times New Roman"/>
          <w:color w:val="333333"/>
          <w:sz w:val="28"/>
          <w:szCs w:val="28"/>
          <w:lang w:eastAsia="ru-RU"/>
        </w:rPr>
        <w:br/>
        <w:t>жилого помещения.</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Бюджетные субсидии предоставляются при приобретении жилья одним из следующих способов:</w:t>
      </w:r>
      <w:r w:rsidRPr="003C0692">
        <w:rPr>
          <w:rFonts w:ascii="Times New Roman" w:eastAsia="Times New Roman" w:hAnsi="Times New Roman" w:cs="Times New Roman"/>
          <w:color w:val="333333"/>
          <w:sz w:val="28"/>
          <w:szCs w:val="28"/>
          <w:lang w:eastAsia="ru-RU"/>
        </w:rPr>
        <w:br/>
        <w:t>- приобретение    квартиры    путем    участия    в    долевом    строительстве многоквартирного жилого дома;</w:t>
      </w:r>
      <w:r w:rsidRPr="003C0692">
        <w:rPr>
          <w:rFonts w:ascii="Times New Roman" w:eastAsia="Times New Roman" w:hAnsi="Times New Roman" w:cs="Times New Roman"/>
          <w:color w:val="333333"/>
          <w:sz w:val="28"/>
          <w:szCs w:val="28"/>
          <w:lang w:eastAsia="ru-RU"/>
        </w:rPr>
        <w:br/>
        <w:t>- строительство (завершение ранее начатого строительства) индивидуального жилого помещения;</w:t>
      </w:r>
      <w:r w:rsidRPr="003C0692">
        <w:rPr>
          <w:rFonts w:ascii="Times New Roman" w:eastAsia="Times New Roman" w:hAnsi="Times New Roman" w:cs="Times New Roman"/>
          <w:color w:val="333333"/>
          <w:sz w:val="28"/>
          <w:szCs w:val="28"/>
          <w:lang w:eastAsia="ru-RU"/>
        </w:rPr>
        <w:br/>
        <w:t>- приобретение жилого помещения на вторичном рынке.</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Требования, предъявляемые к многодетным семьям, претендующим на участие в подпрограмме, следующие. Статус многодетной семьи определяется: лица, состоящие в зарегистрированном браке или неполная семья, состоящая из одного родителя, имеющая трех и более детей в возрасте до 16 лет, а продолжающих обучение - до 18 лет, не состоящих в браке.</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lastRenderedPageBreak/>
        <w:t>Право на получение бюджетных субсидий имеют граждане Российской Федерации, постоянно зарегистрированные по месту жительства на территории Ростовской области, принятые на учет в качестве нуждающихся в улучшении жилищных условий, либо не имеющие собственного жилья или обеспеченные жильем менее 10 кв</w:t>
      </w:r>
      <w:proofErr w:type="gramStart"/>
      <w:r w:rsidRPr="003C0692">
        <w:rPr>
          <w:rFonts w:ascii="Times New Roman" w:eastAsia="Times New Roman" w:hAnsi="Times New Roman" w:cs="Times New Roman"/>
          <w:color w:val="333333"/>
          <w:sz w:val="28"/>
          <w:szCs w:val="28"/>
          <w:lang w:eastAsia="ru-RU"/>
        </w:rPr>
        <w:t>.м</w:t>
      </w:r>
      <w:proofErr w:type="gramEnd"/>
      <w:r w:rsidRPr="003C0692">
        <w:rPr>
          <w:rFonts w:ascii="Times New Roman" w:eastAsia="Times New Roman" w:hAnsi="Times New Roman" w:cs="Times New Roman"/>
          <w:color w:val="333333"/>
          <w:sz w:val="28"/>
          <w:szCs w:val="28"/>
          <w:lang w:eastAsia="ru-RU"/>
        </w:rPr>
        <w:t xml:space="preserve"> общей площади жилого помещения на 1 человека, принадлежащие заявителю и членам его семьи на праве собственности, а также занимаемые заявителем и членами его семьи на праве владения и пользования по социальному найму в государственном или муниципальном жилищном фонде.</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Для участия в подпрограмме многодетной семье необходимо представить заявление и сформированное дело на получение бюджетных субсидий в ГАУ РО «Агентство жилищных программ».</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Форма заявления и список документов размещены на официальном портале Правительства Ростовской области \у\уду</w:t>
      </w:r>
      <w:proofErr w:type="gramStart"/>
      <w:r w:rsidRPr="003C0692">
        <w:rPr>
          <w:rFonts w:ascii="Times New Roman" w:eastAsia="Times New Roman" w:hAnsi="Times New Roman" w:cs="Times New Roman"/>
          <w:color w:val="333333"/>
          <w:sz w:val="28"/>
          <w:szCs w:val="28"/>
          <w:lang w:eastAsia="ru-RU"/>
        </w:rPr>
        <w:t>.с</w:t>
      </w:r>
      <w:proofErr w:type="gramEnd"/>
      <w:r w:rsidRPr="003C0692">
        <w:rPr>
          <w:rFonts w:ascii="Times New Roman" w:eastAsia="Times New Roman" w:hAnsi="Times New Roman" w:cs="Times New Roman"/>
          <w:color w:val="333333"/>
          <w:sz w:val="28"/>
          <w:szCs w:val="28"/>
          <w:lang w:eastAsia="ru-RU"/>
        </w:rPr>
        <w:t>юп1апс1.ги.</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Порядок предоставления государственной поддержки многодетным семьям следующий. Вопрос о предоставлении бюджетных субсидий рассматривается Комиссией на основании сформированного дела.</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На основании положительного решения Комиссии заявителю выдаются Свидетельства о праве на получение бюджетных субсидий. Срок действия Свидетельства составляет 90 календарных дней.</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В срок действия Свидетельства гражданин приобретает жилье, оформляет жилищный кредит в одном из банков, участвующих в реализации подпрограммы.</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Далее гражданин представляет документы, подтверждающие приобретение жилья, в ГАУ РО «Агентство жилищных программ» для дальнейшего перечисления ему бюджетных субсидий.</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Перечень документов, необходимых для погашения Свидетельства, установлен постановлениями Администрации Ростовской области от 18.02.2003 № 95 и от 01.12.2003 №549.</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По данному вопросу обращаться: ГАУ РО «Агентство жилищных программ» на личном приеме по адресу: г</w:t>
      </w:r>
      <w:proofErr w:type="gramStart"/>
      <w:r w:rsidRPr="003C0692">
        <w:rPr>
          <w:rFonts w:ascii="Times New Roman" w:eastAsia="Times New Roman" w:hAnsi="Times New Roman" w:cs="Times New Roman"/>
          <w:color w:val="333333"/>
          <w:sz w:val="28"/>
          <w:szCs w:val="28"/>
          <w:lang w:eastAsia="ru-RU"/>
        </w:rPr>
        <w:t>.Р</w:t>
      </w:r>
      <w:proofErr w:type="gramEnd"/>
      <w:r w:rsidRPr="003C0692">
        <w:rPr>
          <w:rFonts w:ascii="Times New Roman" w:eastAsia="Times New Roman" w:hAnsi="Times New Roman" w:cs="Times New Roman"/>
          <w:color w:val="333333"/>
          <w:sz w:val="28"/>
          <w:szCs w:val="28"/>
          <w:lang w:eastAsia="ru-RU"/>
        </w:rPr>
        <w:t>остов-на-Дону, пр.Ворошиловский,12 (с понедельника по четверг, с 10.00 до 13.00 и с 14.00 до 17.00, пятница - не приемный день).</w:t>
      </w:r>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 </w:t>
      </w:r>
      <w:r w:rsidRPr="003C0692">
        <w:rPr>
          <w:rFonts w:ascii="Times New Roman" w:eastAsia="Times New Roman" w:hAnsi="Times New Roman" w:cs="Times New Roman"/>
          <w:b/>
          <w:bCs/>
          <w:color w:val="333399"/>
          <w:sz w:val="28"/>
          <w:szCs w:val="28"/>
          <w:lang w:eastAsia="ru-RU"/>
        </w:rPr>
        <w:t>Бесплатное предоставление земельных участков</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Порядок бесплатного предоставления земельных участков гражданам, имеющим трех и более детей, для индивидуального жилищного строительства и ведения личного подсобного хозяйства  определен областным законом от 01.08.2011 № 643-ЗС  «О  внесении  изменений  в  Областной  закон  «О регулировании  земельных отношений в Ростовской области» (ознакомиться можно на официальном сайте Законодательного Собрания Ростовской области - \у\</w:t>
      </w:r>
      <w:proofErr w:type="gramStart"/>
      <w:r w:rsidRPr="003C0692">
        <w:rPr>
          <w:rFonts w:ascii="Times New Roman" w:eastAsia="Times New Roman" w:hAnsi="Times New Roman" w:cs="Times New Roman"/>
          <w:color w:val="333333"/>
          <w:sz w:val="28"/>
          <w:szCs w:val="28"/>
          <w:lang w:eastAsia="ru-RU"/>
        </w:rPr>
        <w:t>у</w:t>
      </w:r>
      <w:proofErr w:type="gramEnd"/>
      <w:r w:rsidRPr="003C0692">
        <w:rPr>
          <w:rFonts w:ascii="Times New Roman" w:eastAsia="Times New Roman" w:hAnsi="Times New Roman" w:cs="Times New Roman"/>
          <w:color w:val="333333"/>
          <w:sz w:val="28"/>
          <w:szCs w:val="28"/>
          <w:lang w:eastAsia="ru-RU"/>
        </w:rPr>
        <w:t>\у.28го.ш, либо в газете "Наше Время", выпуск № 287-294 от 02.08.2011), вступил в силу 02.08.2011.</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По вопросу предоставления земельного участка необходимо обращаться в уполномоченный орган местного самоуправления.</w:t>
      </w:r>
    </w:p>
    <w:p w:rsidR="007F6672" w:rsidRPr="003C0692" w:rsidRDefault="007F6672" w:rsidP="003C0692">
      <w:pPr>
        <w:shd w:val="clear" w:color="auto" w:fill="FFFFFF"/>
        <w:spacing w:before="30" w:after="30" w:line="285" w:lineRule="atLeast"/>
        <w:ind w:firstLine="567"/>
        <w:jc w:val="center"/>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lastRenderedPageBreak/>
        <w:t> </w:t>
      </w:r>
      <w:r w:rsidRPr="003C0692">
        <w:rPr>
          <w:rFonts w:ascii="Times New Roman" w:eastAsia="Times New Roman" w:hAnsi="Times New Roman" w:cs="Times New Roman"/>
          <w:b/>
          <w:bCs/>
          <w:color w:val="333399"/>
          <w:sz w:val="28"/>
          <w:szCs w:val="28"/>
          <w:lang w:eastAsia="ru-RU"/>
        </w:rPr>
        <w:t>Бесплатное посещение государственных областных музеев</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В соответствии с постановлением Администрации Ростовской области от 03.12.2004 № 474 «О порядке предоставления льгот на посещение организаций культуры» предусмотрена льгота на бесплатное посещение государственных областных музеев членам многодетных семей один день в месяц.</w:t>
      </w:r>
    </w:p>
    <w:p w:rsidR="007F6672" w:rsidRPr="003C0692" w:rsidRDefault="007F6672" w:rsidP="003C0692">
      <w:pPr>
        <w:shd w:val="clear" w:color="auto" w:fill="FFFFFF"/>
        <w:spacing w:before="30" w:after="30" w:line="285" w:lineRule="atLeast"/>
        <w:ind w:firstLine="567"/>
        <w:rPr>
          <w:rFonts w:ascii="Times New Roman" w:eastAsia="Times New Roman" w:hAnsi="Times New Roman" w:cs="Times New Roman"/>
          <w:color w:val="333333"/>
          <w:sz w:val="28"/>
          <w:szCs w:val="28"/>
          <w:lang w:eastAsia="ru-RU"/>
        </w:rPr>
      </w:pPr>
      <w:r w:rsidRPr="003C0692">
        <w:rPr>
          <w:rFonts w:ascii="Times New Roman" w:eastAsia="Times New Roman" w:hAnsi="Times New Roman" w:cs="Times New Roman"/>
          <w:color w:val="333333"/>
          <w:sz w:val="28"/>
          <w:szCs w:val="28"/>
          <w:lang w:eastAsia="ru-RU"/>
        </w:rPr>
        <w:t>Основанием для предоставления льготы на бесплатное посещение государственных областных музеев является предъявление следующих документов:</w:t>
      </w:r>
      <w:r w:rsidRPr="003C0692">
        <w:rPr>
          <w:rFonts w:ascii="Times New Roman" w:eastAsia="Times New Roman" w:hAnsi="Times New Roman" w:cs="Times New Roman"/>
          <w:color w:val="333333"/>
          <w:sz w:val="28"/>
          <w:szCs w:val="28"/>
          <w:lang w:eastAsia="ru-RU"/>
        </w:rPr>
        <w:br/>
        <w:t>- свидетельство о рождении детей (трех и более);</w:t>
      </w:r>
      <w:r w:rsidRPr="003C0692">
        <w:rPr>
          <w:rFonts w:ascii="Times New Roman" w:eastAsia="Times New Roman" w:hAnsi="Times New Roman" w:cs="Times New Roman"/>
          <w:color w:val="333333"/>
          <w:sz w:val="28"/>
          <w:szCs w:val="28"/>
          <w:lang w:eastAsia="ru-RU"/>
        </w:rPr>
        <w:br/>
        <w:t>- справка о составе семьи по месту регистрации родителе</w:t>
      </w:r>
      <w:proofErr w:type="gramStart"/>
      <w:r w:rsidRPr="003C0692">
        <w:rPr>
          <w:rFonts w:ascii="Times New Roman" w:eastAsia="Times New Roman" w:hAnsi="Times New Roman" w:cs="Times New Roman"/>
          <w:color w:val="333333"/>
          <w:sz w:val="28"/>
          <w:szCs w:val="28"/>
          <w:lang w:eastAsia="ru-RU"/>
        </w:rPr>
        <w:t>й(</w:t>
      </w:r>
      <w:proofErr w:type="gramEnd"/>
      <w:r w:rsidRPr="003C0692">
        <w:rPr>
          <w:rFonts w:ascii="Times New Roman" w:eastAsia="Times New Roman" w:hAnsi="Times New Roman" w:cs="Times New Roman"/>
          <w:color w:val="333333"/>
          <w:sz w:val="28"/>
          <w:szCs w:val="28"/>
          <w:lang w:eastAsia="ru-RU"/>
        </w:rPr>
        <w:t>я);</w:t>
      </w:r>
      <w:r w:rsidRPr="003C0692">
        <w:rPr>
          <w:rFonts w:ascii="Times New Roman" w:eastAsia="Times New Roman" w:hAnsi="Times New Roman" w:cs="Times New Roman"/>
          <w:color w:val="333333"/>
          <w:sz w:val="28"/>
          <w:szCs w:val="28"/>
          <w:lang w:eastAsia="ru-RU"/>
        </w:rPr>
        <w:br/>
        <w:t>- справка об обучении (на детей старше 16 лет) или иной заменяющий документ, подтверждающий обучение детей до 18 лет. </w:t>
      </w:r>
    </w:p>
    <w:p w:rsidR="001D470C" w:rsidRPr="003C0692" w:rsidRDefault="001D470C" w:rsidP="003C0692">
      <w:pPr>
        <w:ind w:firstLine="567"/>
        <w:rPr>
          <w:rFonts w:ascii="Times New Roman" w:hAnsi="Times New Roman" w:cs="Times New Roman"/>
          <w:sz w:val="28"/>
          <w:szCs w:val="28"/>
        </w:rPr>
      </w:pPr>
    </w:p>
    <w:sectPr w:rsidR="001D470C" w:rsidRPr="003C0692" w:rsidSect="001D4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672"/>
    <w:rsid w:val="001D470C"/>
    <w:rsid w:val="003C0692"/>
    <w:rsid w:val="007F2586"/>
    <w:rsid w:val="007F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0C"/>
  </w:style>
  <w:style w:type="paragraph" w:styleId="2">
    <w:name w:val="heading 2"/>
    <w:basedOn w:val="a"/>
    <w:link w:val="20"/>
    <w:uiPriority w:val="9"/>
    <w:qFormat/>
    <w:rsid w:val="007F66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667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F6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6672"/>
    <w:rPr>
      <w:b/>
      <w:bCs/>
    </w:rPr>
  </w:style>
  <w:style w:type="character" w:styleId="a5">
    <w:name w:val="Hyperlink"/>
    <w:basedOn w:val="a0"/>
    <w:uiPriority w:val="99"/>
    <w:semiHidden/>
    <w:unhideWhenUsed/>
    <w:rsid w:val="007F6672"/>
    <w:rPr>
      <w:color w:val="0000FF"/>
      <w:u w:val="single"/>
    </w:rPr>
  </w:style>
</w:styles>
</file>

<file path=word/webSettings.xml><?xml version="1.0" encoding="utf-8"?>
<w:webSettings xmlns:r="http://schemas.openxmlformats.org/officeDocument/2006/relationships" xmlns:w="http://schemas.openxmlformats.org/wordprocessingml/2006/main">
  <w:divs>
    <w:div w:id="237984069">
      <w:bodyDiv w:val="1"/>
      <w:marLeft w:val="0"/>
      <w:marRight w:val="0"/>
      <w:marTop w:val="0"/>
      <w:marBottom w:val="0"/>
      <w:divBdr>
        <w:top w:val="none" w:sz="0" w:space="0" w:color="auto"/>
        <w:left w:val="none" w:sz="0" w:space="0" w:color="auto"/>
        <w:bottom w:val="none" w:sz="0" w:space="0" w:color="auto"/>
        <w:right w:val="none" w:sz="0" w:space="0" w:color="auto"/>
      </w:divBdr>
      <w:divsChild>
        <w:div w:id="1702633488">
          <w:marLeft w:val="0"/>
          <w:marRight w:val="0"/>
          <w:marTop w:val="0"/>
          <w:marBottom w:val="0"/>
          <w:divBdr>
            <w:top w:val="none" w:sz="0" w:space="0" w:color="auto"/>
            <w:left w:val="none" w:sz="0" w:space="0" w:color="auto"/>
            <w:bottom w:val="none" w:sz="0" w:space="0" w:color="auto"/>
            <w:right w:val="none" w:sz="0" w:space="0" w:color="auto"/>
          </w:divBdr>
          <w:divsChild>
            <w:div w:id="5596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trud.donland.ru/Default.aspx?pageid=118185" TargetMode="External"/><Relationship Id="rId4" Type="http://schemas.openxmlformats.org/officeDocument/2006/relationships/hyperlink" Target="http://mintrud.donland.ru/Default.aspx?pageid=118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3071</Words>
  <Characters>17506</Characters>
  <Application>Microsoft Office Word</Application>
  <DocSecurity>0</DocSecurity>
  <Lines>145</Lines>
  <Paragraphs>41</Paragraphs>
  <ScaleCrop>false</ScaleCrop>
  <Company>Hewlett-Packard</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2019-11-24T15:06:00Z</dcterms:created>
  <dcterms:modified xsi:type="dcterms:W3CDTF">2019-11-26T18:08:00Z</dcterms:modified>
</cp:coreProperties>
</file>