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71" w:rsidRDefault="00627A71" w:rsidP="00627A71">
      <w:pPr>
        <w:spacing w:line="240" w:lineRule="exact"/>
        <w:jc w:val="right"/>
        <w:rPr>
          <w:sz w:val="24"/>
          <w:szCs w:val="24"/>
        </w:rPr>
      </w:pPr>
    </w:p>
    <w:p w:rsidR="00627A71" w:rsidRDefault="00627A71" w:rsidP="00627A71">
      <w:pPr>
        <w:spacing w:line="240" w:lineRule="exact"/>
        <w:jc w:val="right"/>
        <w:rPr>
          <w:sz w:val="24"/>
          <w:szCs w:val="24"/>
        </w:rPr>
      </w:pPr>
    </w:p>
    <w:p w:rsidR="00627A71" w:rsidRDefault="00627A71" w:rsidP="00627A71">
      <w:pPr>
        <w:spacing w:line="240" w:lineRule="exact"/>
        <w:jc w:val="right"/>
        <w:rPr>
          <w:sz w:val="24"/>
          <w:szCs w:val="24"/>
        </w:rPr>
      </w:pPr>
    </w:p>
    <w:p w:rsidR="00627A71" w:rsidRPr="00B73DC1" w:rsidRDefault="00627A71" w:rsidP="00627A71">
      <w:pPr>
        <w:jc w:val="center"/>
        <w:rPr>
          <w:b/>
          <w:sz w:val="28"/>
          <w:szCs w:val="24"/>
        </w:rPr>
      </w:pPr>
      <w:r w:rsidRPr="00B73DC1">
        <w:rPr>
          <w:b/>
          <w:sz w:val="28"/>
          <w:szCs w:val="24"/>
        </w:rPr>
        <w:t>План внутренней системы оценки качества образования (ВСОКО)</w:t>
      </w:r>
    </w:p>
    <w:p w:rsidR="00627A71" w:rsidRPr="00B73DC1" w:rsidRDefault="00797B6F" w:rsidP="00627A7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на 2022-2023</w:t>
      </w:r>
      <w:r w:rsidR="00627A71" w:rsidRPr="00B73DC1">
        <w:rPr>
          <w:b/>
          <w:sz w:val="28"/>
          <w:szCs w:val="24"/>
        </w:rPr>
        <w:t xml:space="preserve"> учебный год</w:t>
      </w:r>
    </w:p>
    <w:p w:rsidR="00627A71" w:rsidRPr="00B73DC1" w:rsidRDefault="00627A71" w:rsidP="00627A71">
      <w:pPr>
        <w:rPr>
          <w:b/>
          <w:sz w:val="24"/>
          <w:szCs w:val="24"/>
        </w:rPr>
      </w:pPr>
      <w:r w:rsidRPr="00B73DC1">
        <w:rPr>
          <w:b/>
          <w:sz w:val="24"/>
          <w:szCs w:val="24"/>
        </w:rPr>
        <w:t>Цель ВСОКО: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t>эффективное управление качеством образования;  обеспечение информацией о результативности деятельности образовательной организации  всех участников образовательного процесса (обучающихся, педагогов, родителей); получение объективной информации о состоянии качества образования, тенденциях его изменения и причинах, влияющих на его уровень; принятие обоснованных и своевременных управленческих решений,  направленных на повышение качества  образовательного процесса и образовательного результата</w:t>
      </w:r>
    </w:p>
    <w:p w:rsidR="00627A71" w:rsidRPr="00B73DC1" w:rsidRDefault="00627A71" w:rsidP="00627A71">
      <w:pPr>
        <w:rPr>
          <w:b/>
          <w:sz w:val="24"/>
          <w:szCs w:val="24"/>
        </w:rPr>
      </w:pPr>
      <w:r w:rsidRPr="00B73DC1">
        <w:rPr>
          <w:b/>
          <w:sz w:val="24"/>
          <w:szCs w:val="24"/>
        </w:rPr>
        <w:t>Задачи ВСОКО: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образования; </w:t>
      </w:r>
    </w:p>
    <w:p w:rsidR="00627A71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Сформировать  ресурсную базу и обеспечить функционирования школьной образовательной статистики и мониторинга качества образования;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EF2550">
        <w:rPr>
          <w:sz w:val="24"/>
          <w:szCs w:val="24"/>
        </w:rPr>
        <w:t>Осуществлять  самообследовани</w:t>
      </w:r>
      <w:r>
        <w:rPr>
          <w:sz w:val="24"/>
          <w:szCs w:val="24"/>
        </w:rPr>
        <w:t>е</w:t>
      </w:r>
      <w:r w:rsidRPr="00EF2550">
        <w:rPr>
          <w:sz w:val="24"/>
          <w:szCs w:val="24"/>
        </w:rPr>
        <w:t xml:space="preserve"> деятельности Школы;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Определять  степень соответствия условий осуществления образовательного процесса государственным требованиям;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Обеспечить доступность качественного образования;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Оценить уровень  образовательных достижений учащихся;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государственным стандартам;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>Содействовать  повышению квалификации учителей, принимающих участие в процедурах оценки качества образования.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t>В основу модели ВСОКО положены следующие основные принципы: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t xml:space="preserve"> </w:t>
      </w:r>
      <w:r w:rsidRPr="00EF2550">
        <w:rPr>
          <w:sz w:val="24"/>
          <w:szCs w:val="24"/>
        </w:rPr>
        <w:sym w:font="Symbol" w:char="F0B7"/>
      </w:r>
      <w:r w:rsidRPr="00EF2550">
        <w:rPr>
          <w:sz w:val="24"/>
          <w:szCs w:val="24"/>
        </w:rPr>
        <w:t xml:space="preserve"> открытость информации о механизмах, процедурах и результатах оценки в рамках действующего законодательства;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sym w:font="Symbol" w:char="F0B7"/>
      </w:r>
      <w:r w:rsidRPr="00EF2550">
        <w:rPr>
          <w:sz w:val="24"/>
          <w:szCs w:val="24"/>
        </w:rPr>
        <w:t xml:space="preserve"> обеспечение соответствия процедурам и содержанию внешней оценки качества образования;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sym w:font="Symbol" w:char="F0B7"/>
      </w:r>
      <w:r w:rsidRPr="00EF2550">
        <w:rPr>
          <w:sz w:val="24"/>
          <w:szCs w:val="24"/>
        </w:rPr>
        <w:t xml:space="preserve"> выполнение федеральных требований к порядку проведения процедуры самообследования;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sym w:font="Symbol" w:char="F0B7"/>
      </w:r>
      <w:r w:rsidRPr="00EF2550">
        <w:rPr>
          <w:sz w:val="24"/>
          <w:szCs w:val="24"/>
        </w:rPr>
        <w:t xml:space="preserve"> разделение информационно-диагностической и экспертно-аналитических функций (соответственно мониторинга и системы внутришкольного контроля) в рамках ВСОКО;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sym w:font="Symbol" w:char="F0B7"/>
      </w:r>
      <w:r w:rsidRPr="00EF2550">
        <w:rPr>
          <w:sz w:val="24"/>
          <w:szCs w:val="24"/>
        </w:rPr>
        <w:t xml:space="preserve"> применение стандартизированного и технологичного инструментария оценки; 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sym w:font="Symbol" w:char="F0B7"/>
      </w:r>
      <w:r w:rsidRPr="00EF2550">
        <w:rPr>
          <w:sz w:val="24"/>
          <w:szCs w:val="24"/>
        </w:rPr>
        <w:t xml:space="preserve"> доброжелательность, взаимное уважение, исключение любых проявлений авторитарности и администрирования.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 w:rsidRPr="00EF2550">
        <w:rPr>
          <w:sz w:val="24"/>
          <w:szCs w:val="24"/>
        </w:rPr>
        <w:t>Направления ВСОКО: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>качество образовательных программ;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>качество условий, обеспечивающих реализацию образовательных программ;</w:t>
      </w:r>
    </w:p>
    <w:p w:rsidR="00627A71" w:rsidRPr="00EF2550" w:rsidRDefault="00627A71" w:rsidP="00627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550">
        <w:rPr>
          <w:sz w:val="24"/>
          <w:szCs w:val="24"/>
        </w:rPr>
        <w:t>качество образовательных результатов обучающихся;</w:t>
      </w:r>
    </w:p>
    <w:p w:rsidR="00627A71" w:rsidRPr="00EF2550" w:rsidRDefault="00627A71" w:rsidP="00627A71">
      <w:pPr>
        <w:jc w:val="both"/>
        <w:rPr>
          <w:sz w:val="24"/>
          <w:szCs w:val="24"/>
          <w:highlight w:val="red"/>
        </w:rPr>
      </w:pPr>
      <w:r w:rsidRPr="00EF2550">
        <w:rPr>
          <w:sz w:val="24"/>
          <w:szCs w:val="24"/>
        </w:rPr>
        <w:t xml:space="preserve">-удовлетворенность потребителей качеством образования     </w:t>
      </w:r>
    </w:p>
    <w:p w:rsidR="00627A71" w:rsidRPr="00F75094" w:rsidRDefault="00627A71" w:rsidP="00627A71">
      <w:pPr>
        <w:spacing w:line="240" w:lineRule="exact"/>
        <w:jc w:val="right"/>
        <w:rPr>
          <w:sz w:val="24"/>
          <w:szCs w:val="24"/>
        </w:rPr>
      </w:pPr>
    </w:p>
    <w:p w:rsidR="00627A71" w:rsidRPr="00162389" w:rsidRDefault="00627A71" w:rsidP="00627A71">
      <w:pPr>
        <w:jc w:val="center"/>
        <w:rPr>
          <w:sz w:val="28"/>
          <w:szCs w:val="28"/>
        </w:rPr>
      </w:pPr>
    </w:p>
    <w:p w:rsidR="00627A71" w:rsidRPr="00714BE7" w:rsidRDefault="00627A71" w:rsidP="00627A71">
      <w:pPr>
        <w:spacing w:line="240" w:lineRule="exact"/>
        <w:jc w:val="center"/>
        <w:rPr>
          <w:sz w:val="24"/>
          <w:szCs w:val="24"/>
        </w:rPr>
      </w:pPr>
      <w:r w:rsidRPr="00714BE7">
        <w:rPr>
          <w:sz w:val="24"/>
          <w:szCs w:val="24"/>
        </w:rPr>
        <w:t>ПЛАН</w:t>
      </w:r>
    </w:p>
    <w:p w:rsidR="00627A71" w:rsidRDefault="00627A71" w:rsidP="00627A71">
      <w:pPr>
        <w:spacing w:line="240" w:lineRule="exact"/>
        <w:jc w:val="center"/>
        <w:rPr>
          <w:sz w:val="24"/>
          <w:szCs w:val="24"/>
        </w:rPr>
      </w:pPr>
      <w:r w:rsidRPr="00714BE7">
        <w:rPr>
          <w:sz w:val="24"/>
          <w:szCs w:val="24"/>
        </w:rPr>
        <w:t xml:space="preserve">Мероприятий («дорожная карта»)  по повышению качества образования </w:t>
      </w:r>
      <w:r>
        <w:rPr>
          <w:sz w:val="24"/>
          <w:szCs w:val="24"/>
        </w:rPr>
        <w:t xml:space="preserve"> в МБОУ СОШ №82 п. Степной Курган</w:t>
      </w:r>
    </w:p>
    <w:p w:rsidR="00627A71" w:rsidRPr="00714BE7" w:rsidRDefault="00627A71" w:rsidP="00627A71">
      <w:pPr>
        <w:spacing w:line="240" w:lineRule="exact"/>
        <w:jc w:val="center"/>
        <w:rPr>
          <w:sz w:val="24"/>
          <w:szCs w:val="24"/>
        </w:rPr>
      </w:pPr>
      <w:r w:rsidRPr="00714BE7">
        <w:rPr>
          <w:sz w:val="24"/>
          <w:szCs w:val="24"/>
        </w:rPr>
        <w:t>на 202</w:t>
      </w:r>
      <w:r w:rsidR="00797B6F">
        <w:rPr>
          <w:sz w:val="24"/>
          <w:szCs w:val="24"/>
        </w:rPr>
        <w:t>2-2023</w:t>
      </w:r>
      <w:r>
        <w:rPr>
          <w:sz w:val="24"/>
          <w:szCs w:val="24"/>
        </w:rPr>
        <w:t xml:space="preserve"> учебный </w:t>
      </w:r>
      <w:r w:rsidRPr="00714BE7">
        <w:rPr>
          <w:sz w:val="24"/>
          <w:szCs w:val="24"/>
        </w:rPr>
        <w:t xml:space="preserve"> год (дорожная карта)</w:t>
      </w:r>
    </w:p>
    <w:p w:rsidR="00627A71" w:rsidRPr="00FA1324" w:rsidRDefault="00627A71" w:rsidP="00627A71">
      <w:pPr>
        <w:spacing w:line="240" w:lineRule="exact"/>
        <w:rPr>
          <w:sz w:val="24"/>
          <w:szCs w:val="24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377"/>
        <w:gridCol w:w="2411"/>
        <w:gridCol w:w="2123"/>
        <w:gridCol w:w="3543"/>
      </w:tblGrid>
      <w:tr w:rsidR="00627A71" w:rsidTr="00B46403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27A71" w:rsidRDefault="00627A71" w:rsidP="00B46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Результаты исполнения</w:t>
            </w:r>
          </w:p>
        </w:tc>
      </w:tr>
      <w:tr w:rsidR="00627A71" w:rsidTr="00B46403">
        <w:trPr>
          <w:trHeight w:val="365"/>
        </w:trPr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numPr>
                <w:ilvl w:val="3"/>
                <w:numId w:val="1"/>
              </w:numPr>
              <w:ind w:left="2835" w:hanging="283"/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Развитие кадрового потенциала в общеобразовательных организациях</w:t>
            </w:r>
          </w:p>
          <w:p w:rsidR="00627A71" w:rsidRDefault="00627A71" w:rsidP="00B46403">
            <w:pPr>
              <w:ind w:left="4215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27A71" w:rsidTr="00B46403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компетентности педагогов в условиях реализации ФГОС, в том числе по проблемам </w:t>
            </w:r>
            <w:r>
              <w:rPr>
                <w:bCs/>
                <w:sz w:val="24"/>
                <w:szCs w:val="24"/>
              </w:rPr>
              <w:t xml:space="preserve">управления качеством образования  </w:t>
            </w:r>
            <w:r>
              <w:rPr>
                <w:sz w:val="24"/>
                <w:szCs w:val="24"/>
              </w:rPr>
              <w:t xml:space="preserve"> по предметным областям</w:t>
            </w:r>
          </w:p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ежегодным планом   повышения квалификации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</w:tr>
      <w:tr w:rsidR="00627A71" w:rsidTr="00B46403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627A71" w:rsidTr="00B46403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</w:t>
            </w:r>
            <w:r>
              <w:rPr>
                <w:bCs/>
                <w:sz w:val="24"/>
                <w:szCs w:val="24"/>
              </w:rPr>
              <w:t>через разные формы</w:t>
            </w:r>
            <w:r>
              <w:rPr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627A71" w:rsidTr="00B46403">
        <w:trPr>
          <w:trHeight w:val="7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наставниками адресных программ (планов) для молодых педагогов по введению в должность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627A71" w:rsidTr="00B46403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pStyle w:val="a3"/>
              <w:numPr>
                <w:ilvl w:val="3"/>
                <w:numId w:val="1"/>
              </w:numPr>
              <w:ind w:left="2835" w:hanging="283"/>
              <w:rPr>
                <w:rFonts w:eastAsia="Calibri"/>
                <w:b/>
                <w:sz w:val="24"/>
                <w:szCs w:val="24"/>
              </w:rPr>
            </w:pPr>
            <w:r w:rsidRPr="00401C43">
              <w:rPr>
                <w:rFonts w:eastAsia="Calibri"/>
                <w:b/>
                <w:sz w:val="24"/>
                <w:szCs w:val="24"/>
              </w:rPr>
              <w:t xml:space="preserve">Совершенствование системы организационно-методического сопровождения обеспечения </w:t>
            </w:r>
          </w:p>
          <w:p w:rsidR="00627A71" w:rsidRPr="00C34118" w:rsidRDefault="00627A71" w:rsidP="00B46403">
            <w:pPr>
              <w:pStyle w:val="a3"/>
              <w:ind w:left="2835"/>
              <w:rPr>
                <w:rFonts w:eastAsia="Calibri"/>
                <w:b/>
                <w:sz w:val="24"/>
                <w:szCs w:val="24"/>
              </w:rPr>
            </w:pPr>
            <w:r w:rsidRPr="00401C43">
              <w:rPr>
                <w:rFonts w:eastAsia="Calibri"/>
                <w:b/>
                <w:sz w:val="24"/>
                <w:szCs w:val="24"/>
              </w:rPr>
              <w:t>качества образования</w:t>
            </w:r>
          </w:p>
        </w:tc>
      </w:tr>
      <w:tr w:rsidR="00627A71" w:rsidTr="00B46403">
        <w:trPr>
          <w:trHeight w:val="8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Разработка и реализация индивидуальных планов профессионального развития учителей школ, работающих в сложных социальных условиях, молодых и малоопытных специалистов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AD1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both"/>
              <w:rPr>
                <w:sz w:val="24"/>
                <w:szCs w:val="24"/>
              </w:rPr>
            </w:pPr>
            <w:r w:rsidRPr="00593AD1">
              <w:rPr>
                <w:rStyle w:val="cbir-ocrsubtitle"/>
                <w:sz w:val="24"/>
                <w:szCs w:val="24"/>
                <w:shd w:val="clear" w:color="auto" w:fill="FFFFFF"/>
              </w:rPr>
              <w:t>Распространения</w:t>
            </w:r>
            <w:r w:rsidRPr="00593AD1">
              <w:rPr>
                <w:sz w:val="24"/>
                <w:szCs w:val="24"/>
                <w:shd w:val="clear" w:color="auto" w:fill="FFFFFF"/>
              </w:rPr>
              <w:t xml:space="preserve">  </w:t>
            </w:r>
            <w:r w:rsidRPr="00593AD1">
              <w:rPr>
                <w:rStyle w:val="cbir-ocrsubtitle"/>
                <w:sz w:val="24"/>
                <w:szCs w:val="24"/>
                <w:shd w:val="clear" w:color="auto" w:fill="FFFFFF"/>
              </w:rPr>
              <w:t xml:space="preserve">положительного </w:t>
            </w:r>
            <w:r w:rsidRPr="00593AD1">
              <w:rPr>
                <w:sz w:val="24"/>
                <w:szCs w:val="24"/>
                <w:shd w:val="clear" w:color="auto" w:fill="FFFFFF"/>
              </w:rPr>
              <w:t> </w:t>
            </w:r>
            <w:r w:rsidRPr="00593AD1">
              <w:rPr>
                <w:rStyle w:val="cbir-ocrsubtitle"/>
                <w:sz w:val="24"/>
                <w:szCs w:val="24"/>
                <w:shd w:val="clear" w:color="auto" w:fill="FFFFFF"/>
              </w:rPr>
              <w:t>педагогического опыта по достижению высоких показателей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AD1">
              <w:rPr>
                <w:sz w:val="24"/>
                <w:szCs w:val="24"/>
              </w:rPr>
              <w:t xml:space="preserve"> в течение года</w:t>
            </w:r>
          </w:p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AD1">
              <w:rPr>
                <w:rFonts w:eastAsia="Calibri"/>
                <w:sz w:val="24"/>
                <w:szCs w:val="24"/>
              </w:rPr>
              <w:t>МС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rPr>
                <w:sz w:val="24"/>
                <w:szCs w:val="24"/>
              </w:rPr>
            </w:pPr>
            <w:r w:rsidRPr="00593AD1">
              <w:rPr>
                <w:sz w:val="24"/>
                <w:szCs w:val="24"/>
              </w:rPr>
              <w:t xml:space="preserve">Трансляция и распространение конкретного опыта работы педагогов по достижению высоких показателей </w:t>
            </w:r>
            <w:r w:rsidRPr="00593AD1">
              <w:rPr>
                <w:bCs/>
                <w:iCs/>
                <w:sz w:val="24"/>
                <w:szCs w:val="24"/>
              </w:rPr>
              <w:t>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семинарах-практикумах на базе общеобразовательных организаций, работающих в сложных социальных условиях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627A71" w:rsidTr="00627A71">
        <w:trPr>
          <w:trHeight w:val="8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сопровождение работы проблемных, творческих групп, ШМО педагогических работников по актуальным вопросам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директора по УВР, МС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627A71" w:rsidRDefault="00627A71" w:rsidP="00627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педагогов к решению актуальных задач повышения качества образования</w:t>
            </w:r>
          </w:p>
        </w:tc>
      </w:tr>
      <w:tr w:rsidR="00627A71" w:rsidTr="00B46403">
        <w:trPr>
          <w:trHeight w:val="11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районных предметных методических объединений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 в  профессиональных конкурсах, фестивалях педагогических идей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  планом работы Управления образования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УВР, МС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потенциала для самообразования и саморазвития. Возможность для дальнейшего успешного и динамичного профессионального роста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AD1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районном едином методическом дне</w:t>
            </w:r>
            <w:r w:rsidRPr="00593AD1">
              <w:rPr>
                <w:sz w:val="24"/>
                <w:szCs w:val="24"/>
              </w:rPr>
              <w:t xml:space="preserve"> по проблемам повышения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AD1">
              <w:rPr>
                <w:rFonts w:eastAsia="Calibri"/>
                <w:sz w:val="24"/>
                <w:szCs w:val="24"/>
              </w:rPr>
              <w:t xml:space="preserve">февраль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593AD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 w:rsidRPr="00593AD1">
              <w:rPr>
                <w:sz w:val="24"/>
                <w:szCs w:val="24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подготовки педагогов к использованию в работе цифровых технологий, повышение ИКТ компетентности педагогов</w:t>
            </w:r>
          </w:p>
          <w:p w:rsidR="00627A71" w:rsidRDefault="00627A71" w:rsidP="00B464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в обучении средств ИКТ, повышение ИКТ компетентности педагога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Проведение семинара-совещания по актуальным вопросам формирования системы внутренней оценки качества образования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управленческой деятельности </w:t>
            </w:r>
          </w:p>
        </w:tc>
      </w:tr>
      <w:tr w:rsidR="00627A71" w:rsidTr="00B46403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numPr>
                <w:ilvl w:val="0"/>
                <w:numId w:val="1"/>
              </w:numPr>
              <w:ind w:hanging="2062"/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Совершенствование качества подготовки учащихся общеобразовательных организаций к государственной итоговой аттестации</w:t>
            </w:r>
          </w:p>
          <w:p w:rsidR="00627A71" w:rsidRDefault="00627A71" w:rsidP="00B4640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информационное обеспечение организации и подготовки </w:t>
            </w:r>
            <w:r>
              <w:rPr>
                <w:rFonts w:eastAsia="Calibri"/>
                <w:sz w:val="24"/>
                <w:szCs w:val="24"/>
              </w:rPr>
              <w:t>ГИА – 9,11 (12) классов</w:t>
            </w:r>
            <w:r>
              <w:rPr>
                <w:sz w:val="24"/>
                <w:szCs w:val="24"/>
              </w:rPr>
              <w:t xml:space="preserve"> (размещение актуальной информации на официальном сайте школы),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проведения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и проведение школьных родительских собраний по актуальным вопросам государственной итоговой аттестации 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октябрь-ноябрь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проведения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Психологическая подготовка участников ГИА   к экзаменам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 – 9,11 (12) классов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факторов, влияющих на результаты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предметно-содержательного анализа ГИА – 9,11 (12) классов на школьном уровне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июль - август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Корректировка плана повышения качества преподавания учебных предметов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совещании руководителей общеобразовательных организаций «О результатах государственной итоговой аттестации обучающихся, освоивших основные образовательные программы основного общего и среднего общего образования и задачах на новый учебный год»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сентябрь 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Обсуждение итогов государственной итоговой аттестации, повышения качества образования на педагогическом совете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Корректировка планов работы с учетом актуальных проблем в повышении 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и корректировка планов работы предметных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практических семинарах, практикумах для учителей-предметников по теме «Анализ типичных ошибок при сдаче государственной итоговой аттестации» (по каждому общеобразовательному предмету)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планами РМО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ШМО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и проведение, педагогических советов школы 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январь, март, июнь, ноябрь,</w:t>
            </w:r>
          </w:p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управленческой деятельности по вопросам обеспечения 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>Подго</w:t>
            </w:r>
            <w:r>
              <w:rPr>
                <w:sz w:val="24"/>
                <w:szCs w:val="24"/>
              </w:rPr>
              <w:t>товка и проведение пробных</w:t>
            </w:r>
            <w:r w:rsidRPr="0095209B">
              <w:rPr>
                <w:sz w:val="24"/>
                <w:szCs w:val="24"/>
              </w:rPr>
              <w:t xml:space="preserve"> экзаменов в 9-х и 11-х классах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« дорожной картой» ГИА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 w:rsidRPr="0095209B">
              <w:rPr>
                <w:rFonts w:eastAsia="Calibri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репетиционных экзаменах</w:t>
            </w:r>
            <w:r w:rsidRPr="0095209B">
              <w:rPr>
                <w:sz w:val="24"/>
                <w:szCs w:val="24"/>
              </w:rPr>
              <w:t xml:space="preserve"> в 9-х и 11-х классах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 w:rsidRPr="0095209B">
              <w:rPr>
                <w:rFonts w:eastAsia="Calibri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 xml:space="preserve">Подготовка аналитической информации по результатам репетиционных экзаменов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>февраль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 w:rsidRPr="0095209B">
              <w:rPr>
                <w:rFonts w:eastAsia="Calibri"/>
                <w:sz w:val="24"/>
                <w:szCs w:val="24"/>
              </w:rPr>
              <w:t>Анализ факторов, влияющих на результаты ГИА, повышение эффективности подготовки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Мастер-классах</w:t>
            </w:r>
            <w:r w:rsidRPr="0095209B">
              <w:rPr>
                <w:rFonts w:eastAsia="Calibri"/>
                <w:sz w:val="24"/>
                <w:szCs w:val="24"/>
              </w:rPr>
              <w:t xml:space="preserve"> по распространению эффективных форм работы с обучающимися по подготовке к ГИА по учебным предметам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center"/>
              <w:rPr>
                <w:sz w:val="24"/>
                <w:szCs w:val="24"/>
              </w:rPr>
            </w:pPr>
            <w:r w:rsidRPr="0095209B">
              <w:rPr>
                <w:rFonts w:eastAsia="Calibri"/>
                <w:sz w:val="24"/>
                <w:szCs w:val="24"/>
              </w:rPr>
              <w:t>в соответствии с планами РМО</w:t>
            </w:r>
          </w:p>
          <w:p w:rsidR="00627A71" w:rsidRPr="0095209B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  <w:p w:rsidR="00627A71" w:rsidRPr="0095209B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95209B" w:rsidRDefault="00627A71" w:rsidP="00B46403">
            <w:pPr>
              <w:jc w:val="both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>Адресная методическая помощь педагогам, чьи учащиеся показали низкие результаты сдачи ГИА</w:t>
            </w:r>
          </w:p>
        </w:tc>
      </w:tr>
      <w:tr w:rsidR="00627A71" w:rsidTr="00B46403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Мониторинговые исследования качества общего образования, ведомственный контроль</w:t>
            </w:r>
          </w:p>
          <w:p w:rsidR="00627A71" w:rsidRDefault="00627A71" w:rsidP="00B46403">
            <w:pPr>
              <w:ind w:left="2062"/>
              <w:rPr>
                <w:sz w:val="24"/>
                <w:szCs w:val="24"/>
              </w:rPr>
            </w:pPr>
          </w:p>
        </w:tc>
      </w:tr>
      <w:tr w:rsidR="00627A71" w:rsidTr="00B46403">
        <w:trPr>
          <w:trHeight w:val="2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 w:rsidRPr="00AA56FA">
              <w:rPr>
                <w:sz w:val="24"/>
                <w:szCs w:val="24"/>
              </w:rPr>
              <w:t>Координация деятельности по изменению и корректировке основных образовательных программ общеобразовательных организаций</w:t>
            </w:r>
          </w:p>
        </w:tc>
      </w:tr>
      <w:tr w:rsidR="00627A71" w:rsidTr="00B46403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Pr="00103257" w:rsidRDefault="00627A71" w:rsidP="00B46403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AA56FA">
              <w:rPr>
                <w:sz w:val="24"/>
                <w:szCs w:val="24"/>
              </w:rPr>
              <w:t>Мониторинг рабочих программ по предметам и рекомендации по корректировк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июнь-сентябрь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УВР, ВР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Pr="005C7C0D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7C0D">
              <w:rPr>
                <w:sz w:val="24"/>
                <w:szCs w:val="24"/>
              </w:rPr>
              <w:t>зменение содержания основного общего образования для реализации федеральных государственных образовательных стандартов в соответствии с новыми концепциями образовательных областей</w:t>
            </w:r>
          </w:p>
        </w:tc>
      </w:tr>
      <w:tr w:rsidR="00627A71" w:rsidTr="00B46403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Pr="00103257" w:rsidRDefault="00627A71" w:rsidP="00B46403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AA56FA">
              <w:rPr>
                <w:sz w:val="24"/>
                <w:szCs w:val="24"/>
              </w:rPr>
              <w:t>Мониторинг программ внеурочной деятельности, направленных на формирование метапредметных умений и навыков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27A71" w:rsidTr="00B46403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Pr="00103257" w:rsidRDefault="00627A71" w:rsidP="00B46403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AA56FA"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>вариантов</w:t>
            </w:r>
            <w:r w:rsidRPr="00AA56FA">
              <w:rPr>
                <w:sz w:val="24"/>
                <w:szCs w:val="24"/>
              </w:rPr>
              <w:t xml:space="preserve"> выбора элективных курсов в соответствии с </w:t>
            </w:r>
            <w:r>
              <w:rPr>
                <w:sz w:val="24"/>
                <w:szCs w:val="24"/>
              </w:rPr>
              <w:t>потребностями участников образовательного процесса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27A71" w:rsidTr="00B46403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Pr="00AA56FA" w:rsidRDefault="00627A71" w:rsidP="00B46403">
            <w:pPr>
              <w:widowControl w:val="0"/>
              <w:spacing w:before="20" w:line="240" w:lineRule="exact"/>
              <w:jc w:val="both"/>
              <w:rPr>
                <w:sz w:val="24"/>
                <w:szCs w:val="24"/>
              </w:rPr>
            </w:pPr>
            <w:r w:rsidRPr="00AA56FA">
              <w:rPr>
                <w:sz w:val="24"/>
                <w:szCs w:val="24"/>
              </w:rPr>
              <w:t>Мониторинг реализации преемственных предметных линий на всех уровнях образования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27A71" w:rsidTr="00B4640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мониторинга:</w:t>
            </w:r>
          </w:p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выполнение программ учебных предметов в соответствии с учебным планом и годовым календарным учебным графиком</w:t>
            </w:r>
            <w:r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апрель </w:t>
            </w:r>
          </w:p>
          <w:p w:rsidR="00627A71" w:rsidRDefault="00627A71" w:rsidP="00B4640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УВР, ВР</w:t>
            </w:r>
          </w:p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627A71" w:rsidTr="00B4640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результаты успеваемости обучающихся по итогам учебного полугодия, учебного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январь, июнь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по анализу учебной деятельности в школе, определение тенденций развития качества образования и принятие соответствующих управленческих решений по итогам анализа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Pr="00BD2E18" w:rsidRDefault="00627A71" w:rsidP="00B46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планов повышения качества образования на уровне школы. Внесение по итогам анализа соответствующих корректив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международных и всероссийских сопоставительных исследованиях качества основного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УВР, руководители 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оценки состояния системы основного общего образования  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готовности школы к учебному году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условий реализации ООП ОО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независимой оценки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Размещение на сайте школы информации для участников образовательного процесса по вопросам подготовки к государственной итоговой аттестации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627A71" w:rsidRDefault="00627A71" w:rsidP="00B4640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проведения ГИА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школьников, ВПР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</w:t>
            </w:r>
          </w:p>
        </w:tc>
      </w:tr>
      <w:tr w:rsidR="00557765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65" w:rsidRDefault="00557765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65" w:rsidRDefault="00557765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деятельности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штаба воспитательной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65" w:rsidRDefault="00557765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май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65" w:rsidRDefault="00557765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65" w:rsidRDefault="00557765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ведения документации, выполнение плана воспитательной работы.</w:t>
            </w:r>
          </w:p>
        </w:tc>
      </w:tr>
      <w:tr w:rsidR="00627A71" w:rsidTr="00B46403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6F39E5" w:rsidRDefault="00627A71" w:rsidP="00627A71">
            <w:pPr>
              <w:ind w:left="2062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Совершенствование работы с учащимися по повышению качества образования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районных и региональных  интеллектуальных и массовых мероприятиях для обучающихся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учащихся и педагогов в  районных и региональных мероприятиях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афиширование олимпиадного движения, конкурсов, конференций, проектно-исследовательской деятельности в школе и муниципальном образовании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престижа образования, формирование положительной мотивации к участию в олимпиадах, </w:t>
            </w:r>
            <w:r>
              <w:rPr>
                <w:sz w:val="24"/>
                <w:szCs w:val="24"/>
              </w:rPr>
              <w:lastRenderedPageBreak/>
              <w:t>конкурсах, конференций учащихся</w:t>
            </w:r>
          </w:p>
        </w:tc>
      </w:tr>
      <w:tr w:rsidR="00627A71" w:rsidTr="00B4640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Pr="00EF6936" w:rsidRDefault="00627A71" w:rsidP="00B46403">
            <w:pPr>
              <w:jc w:val="both"/>
              <w:rPr>
                <w:sz w:val="24"/>
                <w:szCs w:val="24"/>
              </w:rPr>
            </w:pPr>
            <w:r w:rsidRPr="00EF6936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школьного этапа Всероссийской олимпиады школьников  и участие в </w:t>
            </w:r>
            <w:r w:rsidRPr="00EF69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EF6936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е</w:t>
            </w:r>
            <w:r w:rsidRPr="00EF6936">
              <w:rPr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учащихся и педагогов в заявленном мероприятии.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 </w:t>
            </w:r>
          </w:p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результативности участия в региональном этапе всероссийских мероприятий для обучающихся</w:t>
            </w:r>
          </w:p>
        </w:tc>
      </w:tr>
      <w:tr w:rsidR="00627A71" w:rsidTr="00627A71">
        <w:trPr>
          <w:trHeight w:val="6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младших школьников по предметам естественно-научного цикла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627A7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качественной подготовки учащихся, показавших высокие результаты обучения, к участию в муниципальных и региональных турах олимпиад и конкурсов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учащихся, принявших участие в школьном, муниципальном, региональном и заключительном этапе ВОШ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Пополнение муниципального банка данных одаренных детей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данных одаренных детей</w:t>
            </w:r>
          </w:p>
        </w:tc>
      </w:tr>
      <w:tr w:rsidR="00627A71" w:rsidTr="00B46403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6F39E5" w:rsidRDefault="00627A71" w:rsidP="00B46403">
            <w:pPr>
              <w:numPr>
                <w:ilvl w:val="0"/>
                <w:numId w:val="1"/>
              </w:numPr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Поддержка детей с ограниченными возможностями здоровья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данных детей с ОВЗ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данных детей с ОВЗ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районных методических объединений учителей-логопедов и педагогов-психологов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компетентности педагогов в условиях введения ФГОС образования обучающихся с ОВЗ </w:t>
            </w:r>
            <w:r>
              <w:rPr>
                <w:bCs/>
                <w:sz w:val="24"/>
                <w:szCs w:val="24"/>
              </w:rPr>
              <w:t>через разные формы</w:t>
            </w:r>
            <w:r>
              <w:rPr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соответствии с ежегодным планом   курсовых мероприятий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деятельности ПМПк и ТПМПК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психолого-педагогического и социального сопровождения детей с ОВЗ, детей-инвалидов 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6.5.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ИПР(А)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</w:p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психолого-педагогического и социального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сопровождения детей с ОВЗ, детей-инвалидов </w:t>
            </w:r>
          </w:p>
        </w:tc>
      </w:tr>
      <w:tr w:rsidR="00627A71" w:rsidTr="00B46403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Pr="006F39E5" w:rsidRDefault="00627A71" w:rsidP="00B46403">
            <w:pPr>
              <w:numPr>
                <w:ilvl w:val="0"/>
                <w:numId w:val="1"/>
              </w:numPr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lastRenderedPageBreak/>
              <w:t>Сохранение и укрепление здоровья школьников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распространение опыта работы педагогов по созданию здоровьесберегающей среды и использование здоровьесберегающих технологий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Приоритетное отношение к своему здоровью: наличие мотивации к совершенствованию физических качеств; здоровая целостная личность; наличие у обучающихся потребности ЗОЖ. Снижение показателей уровня заболеваемости среди воспитанников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Постоянное (системное) развитие профессиональной компетентности педагога по вопросам формирования культуры ЗОЖ обучающихся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квалификации педагогических работников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конкурсах и фестивалях по вопросам формирования культуры ЗОЖ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Формирование у воспитанника потребности в здоровом образе жизни</w:t>
            </w:r>
          </w:p>
        </w:tc>
      </w:tr>
      <w:tr w:rsidR="00627A71" w:rsidTr="00B46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мониторингов по совершенствованию школьного питания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71" w:rsidRDefault="00627A71" w:rsidP="00B4640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организации школьного питания, 96% охват горячим питанием школьников ОО, осознание значимости у обучающихся полноценного питания (формирование представление о правильном питании, его режиме, структуре, полезных продуктах)</w:t>
            </w:r>
          </w:p>
        </w:tc>
      </w:tr>
    </w:tbl>
    <w:p w:rsidR="00627A71" w:rsidRPr="00FA1324" w:rsidRDefault="00627A71" w:rsidP="00627A71">
      <w:pPr>
        <w:spacing w:line="240" w:lineRule="exact"/>
        <w:ind w:firstLine="9923"/>
        <w:jc w:val="right"/>
        <w:rPr>
          <w:sz w:val="24"/>
          <w:szCs w:val="24"/>
        </w:rPr>
      </w:pPr>
    </w:p>
    <w:p w:rsidR="00627A71" w:rsidRPr="00FA1324" w:rsidRDefault="00627A71" w:rsidP="00627A71">
      <w:pPr>
        <w:jc w:val="right"/>
        <w:rPr>
          <w:sz w:val="24"/>
          <w:szCs w:val="24"/>
        </w:rPr>
      </w:pPr>
    </w:p>
    <w:p w:rsidR="001F3250" w:rsidRDefault="001F3250"/>
    <w:sectPr w:rsidR="001F3250" w:rsidSect="00EF6936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71"/>
    <w:rsid w:val="001F3250"/>
    <w:rsid w:val="00557765"/>
    <w:rsid w:val="00627A71"/>
    <w:rsid w:val="00661821"/>
    <w:rsid w:val="007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AF71"/>
  <w15:docId w15:val="{16EEB118-3BEF-4A0A-ADF8-F7A24C2E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71"/>
    <w:pPr>
      <w:ind w:left="720"/>
      <w:contextualSpacing/>
    </w:pPr>
  </w:style>
  <w:style w:type="character" w:customStyle="1" w:styleId="cbir-ocrsubtitle">
    <w:name w:val="cbir-ocr__subtitle"/>
    <w:basedOn w:val="a0"/>
    <w:rsid w:val="0062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2023-02-28T10:37:00Z</dcterms:created>
  <dcterms:modified xsi:type="dcterms:W3CDTF">2023-02-28T10:49:00Z</dcterms:modified>
</cp:coreProperties>
</file>