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99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244"/>
        <w:gridCol w:w="1843"/>
        <w:gridCol w:w="1701"/>
        <w:gridCol w:w="1985"/>
        <w:gridCol w:w="2409"/>
      </w:tblGrid>
      <w:tr w:rsidR="00A17E7A" w:rsidRPr="0027032B" w:rsidTr="00507A7D">
        <w:trPr>
          <w:trHeight w:val="181"/>
        </w:trPr>
        <w:tc>
          <w:tcPr>
            <w:tcW w:w="15417" w:type="dxa"/>
            <w:gridSpan w:val="6"/>
            <w:shd w:val="clear" w:color="000000" w:fill="FFFFFF"/>
          </w:tcPr>
          <w:p w:rsidR="00A17E7A" w:rsidRPr="00D7518E" w:rsidRDefault="00A17E7A" w:rsidP="00507A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51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17E7A" w:rsidRPr="00A50996" w:rsidRDefault="00A17E7A" w:rsidP="00507A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E">
              <w:rPr>
                <w:rFonts w:ascii="Times New Roman" w:hAnsi="Times New Roman" w:cs="Times New Roman"/>
                <w:sz w:val="24"/>
                <w:szCs w:val="24"/>
              </w:rPr>
              <w:t>к приказу № 75 от 30.03.202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E7A" w:rsidRPr="0027032B" w:rsidTr="00507A7D">
        <w:trPr>
          <w:trHeight w:val="181"/>
        </w:trPr>
        <w:tc>
          <w:tcPr>
            <w:tcW w:w="15417" w:type="dxa"/>
            <w:gridSpan w:val="6"/>
            <w:shd w:val="clear" w:color="000000" w:fill="FFFFFF"/>
          </w:tcPr>
          <w:p w:rsidR="00A17E7A" w:rsidRPr="0027032B" w:rsidRDefault="00A17E7A" w:rsidP="00507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032B">
              <w:rPr>
                <w:rFonts w:ascii="Times New Roman" w:hAnsi="Times New Roman"/>
                <w:b/>
                <w:sz w:val="24"/>
                <w:szCs w:val="28"/>
              </w:rPr>
              <w:t>План мероприятий по введению обновленных ФГОС НОО и ФГОС ООО в МБОУ СОШ № 82 п. Степной Курган.</w:t>
            </w: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Вид деятельности</w:t>
            </w:r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Мероприятия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17E7A" w:rsidRPr="0027032B" w:rsidRDefault="00A17E7A" w:rsidP="00507A7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Сроки проведения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A17E7A" w:rsidRPr="0027032B" w:rsidRDefault="00A17E7A" w:rsidP="00507A7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Ответственные исполнители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Средства, формы работы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Показатели выполнения,</w:t>
            </w:r>
          </w:p>
          <w:p w:rsidR="00A17E7A" w:rsidRPr="0027032B" w:rsidRDefault="00A17E7A" w:rsidP="00507A7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ожидаемые результаты</w:t>
            </w: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vMerge w:val="restart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Организационно-правовое и организационно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-у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>правленческое обеспечение</w:t>
            </w:r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Подготовка приказов по организации работы по внедрению обновленных ФГОС НОО и ФГОС ООО в МБОУ 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2021-2022 г. г.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Директор 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Контрольная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деятельность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Приказы</w:t>
            </w: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Обеспечение функционирования организационной схемы по внедрению обновленных ФГОС НОО и ФГОС ООО в МБОУ 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2021-2022 г. г.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Контрольная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деятельность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Приказ.</w:t>
            </w: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Проведение организационных мероприятий по составлению учебных планов МБОУ СОШ № 82 п. Степной Курган на 2022-2023 учебный год с учетом требований ФГОС НОО, ФГОС ООО, утвержденных приказом Минпросвещения России от 31.05.2021 №286 и №287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Апрель-май 2022,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Апрель-май 2023,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Контрольная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деятельность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Приказ.</w:t>
            </w: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vMerge w:val="restart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Организационная деятельность с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обучающимися</w:t>
            </w:r>
            <w:proofErr w:type="gramEnd"/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ВПР для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обучающихся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   МБОУ 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 графику Минпросве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щения России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тестирования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Аналитическая справка</w:t>
            </w: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работы центра «Точка роста» в МБОУ 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Май-август 2022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Директор 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Контрольная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деятельность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участия обучающихся  центров «Точка роста» в областном конкурсе «IT-прорыв»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Октябрь-декабрь 2022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Зам. директора по УВР 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Конкурсный отбор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Приказ, аналитическая справка</w:t>
            </w: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участия обучающихся  центров «Точка роста» в областном конкурсе  «Биотехнологии»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Октябрь-декабрь 2022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Конкурсный отбор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Приказ, аналитическая справка</w:t>
            </w: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участия обучающихся  центров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«Точка роста» в областном конкурсе «3-D моделирование: Хайтек».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Октябрь-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декабрь 2022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Зам.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Конкурсный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отбор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Приказ,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аналитическая справка</w:t>
            </w: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участия обучающихся  центров «Точка роста» в областном конкурсе видеороликов «Билет в будущее»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Октябрь-декабрь 2022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Конкурсный отбор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Приказ, аналитическая справка</w:t>
            </w:r>
          </w:p>
        </w:tc>
      </w:tr>
      <w:tr w:rsidR="00A17E7A" w:rsidRPr="0027032B" w:rsidTr="00507A7D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участия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обучающихся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  в ежегодной многопрофильной научно-технической конференции Ростовской области «Ступени успеха»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Октябрь-декабрь 2022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Конкурсный отбор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Приказ, аналитическая справка</w:t>
            </w:r>
          </w:p>
        </w:tc>
      </w:tr>
      <w:tr w:rsidR="00A17E7A" w:rsidRPr="0027032B" w:rsidTr="00507A7D">
        <w:trPr>
          <w:trHeight w:val="703"/>
        </w:trPr>
        <w:tc>
          <w:tcPr>
            <w:tcW w:w="2235" w:type="dxa"/>
            <w:vMerge w:val="restart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Аналитическая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Диагностика потребностей педагогических и руководящих работников в повышении квалификации по проблеме внедрения и реализации ФГОС в связи с запросами быстроразвивающейся образовательной системы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Февраль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-а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>прель 2022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Февраль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–а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>прель 2023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Самодиагностика ОО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Совещание </w:t>
            </w:r>
          </w:p>
        </w:tc>
      </w:tr>
      <w:tr w:rsidR="00A17E7A" w:rsidRPr="0027032B" w:rsidTr="00507A7D">
        <w:trPr>
          <w:trHeight w:val="703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Диагностика профессиональных потребностей и затруднений педагогов в контексте внедрения и реализации новых ФГОС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 течение всего периода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Вебинары, курсы ПК, консультации</w:t>
            </w:r>
          </w:p>
        </w:tc>
      </w:tr>
      <w:tr w:rsidR="00A17E7A" w:rsidRPr="0027032B" w:rsidTr="00507A7D">
        <w:trPr>
          <w:trHeight w:val="703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Мониторинг оснащенности учебниками, рабочими тетрадями и учебными пособиями. 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ежеквартально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библиотекарь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Отчёты по данным мониторинга</w:t>
            </w:r>
          </w:p>
        </w:tc>
      </w:tr>
      <w:tr w:rsidR="00A17E7A" w:rsidRPr="0027032B" w:rsidTr="00507A7D">
        <w:trPr>
          <w:trHeight w:val="657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Мониторинг готовности к введению ФГОС НОО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и ООО</w:t>
            </w:r>
            <w:proofErr w:type="gramEnd"/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  2022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</w:t>
            </w:r>
          </w:p>
        </w:tc>
      </w:tr>
      <w:tr w:rsidR="00A17E7A" w:rsidRPr="0027032B" w:rsidTr="00507A7D">
        <w:trPr>
          <w:trHeight w:val="669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 состояния дел по формированию и оценке функциональной грамотности в  МБОУ 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 течение всего периода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Самодиагностика,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</w:t>
            </w:r>
          </w:p>
        </w:tc>
      </w:tr>
      <w:tr w:rsidR="00A17E7A" w:rsidRPr="0027032B" w:rsidTr="00507A7D">
        <w:trPr>
          <w:trHeight w:val="669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Проведение экспертизы РПВ и календарно-тематических планов воспитания  в  МБОУ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Март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-а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>прель 2022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Зам. директора по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Мониторинг 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17E7A" w:rsidRPr="0027032B" w:rsidTr="00507A7D">
        <w:trPr>
          <w:trHeight w:val="669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 внедрения РПВ и календарно-тематических планов воспитания  в  МБОУ СОШ № 82 п. Степной Курган, внесение изменений в основные образовательные программы.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 течение всего периода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ВР и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Мониторинг 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</w:t>
            </w:r>
          </w:p>
        </w:tc>
      </w:tr>
      <w:tr w:rsidR="00A17E7A" w:rsidRPr="0027032B" w:rsidTr="00507A7D">
        <w:trPr>
          <w:trHeight w:val="1512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Проведение мониторинговых исследований достигнутого уровня профессиональной компетентности педагогов 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Один раз в год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мониторинг,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анкетирование, 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анализы ГИА, ВПР, диагностических работ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 результатов оценочных процедур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Аналитическая справка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17E7A" w:rsidRPr="0027032B" w:rsidTr="00507A7D">
        <w:trPr>
          <w:trHeight w:val="1085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Информационное сопровождение комплектования фондов учебников, учебно-методической литературы образовательных организаций в соответствие с Федеральным перечнем учебников и учебной литературы.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Апрель-август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ежегодно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библиотекарь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заявки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Комплектование библиотечных фондов</w:t>
            </w:r>
          </w:p>
        </w:tc>
      </w:tr>
      <w:tr w:rsidR="00A17E7A" w:rsidRPr="0027032B" w:rsidTr="00507A7D">
        <w:trPr>
          <w:trHeight w:val="1085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Создание банка данных по направлению ФГ 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 течение всего периода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Результаты деятельности учителей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Нормативные документы, локальные акты, методические рекомендации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Лучшие практики</w:t>
            </w:r>
          </w:p>
        </w:tc>
      </w:tr>
      <w:tr w:rsidR="00A17E7A" w:rsidRPr="0027032B" w:rsidTr="00507A7D">
        <w:trPr>
          <w:trHeight w:val="965"/>
        </w:trPr>
        <w:tc>
          <w:tcPr>
            <w:tcW w:w="2235" w:type="dxa"/>
            <w:vMerge w:val="restart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Организационно-методическая</w:t>
            </w: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и проведение мероприятий, по обновлению содержания преподаваемых предметов.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Февраль-май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2022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Семинары, семинары-практикумы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A17E7A" w:rsidRPr="0027032B" w:rsidTr="00507A7D">
        <w:trPr>
          <w:trHeight w:val="1414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Актуализация планов работы методических служб, школьных методических объединений в части формирования и оценки функциональной грамотности обучающихся.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Май-август 2022,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Май-август 2023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Августовская педагогическая конференция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Корректировка планов</w:t>
            </w:r>
          </w:p>
        </w:tc>
      </w:tr>
      <w:tr w:rsidR="00A17E7A" w:rsidRPr="0027032B" w:rsidTr="00507A7D">
        <w:trPr>
          <w:trHeight w:val="920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деятельности методических объединений педагогов по вопросам внедрения и реализации ФГОС 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По графику 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работы школы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РМО по предметам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Повышение уровня профессиональной компетентности</w:t>
            </w:r>
          </w:p>
        </w:tc>
      </w:tr>
      <w:tr w:rsidR="00A17E7A" w:rsidRPr="0027032B" w:rsidTr="00507A7D">
        <w:trPr>
          <w:trHeight w:val="934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 Консультационная поддержка и проведение  вебинаров по вопросам формирования функциональной грамотности.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Весь период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Мониторинг 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План-график проведения вебинаров</w:t>
            </w:r>
          </w:p>
        </w:tc>
      </w:tr>
      <w:tr w:rsidR="00A17E7A" w:rsidRPr="0027032B" w:rsidTr="00507A7D">
        <w:trPr>
          <w:trHeight w:val="1156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участия в областных и всероссийских  вебинарах и конференциях, посвященных формированию функциональной грамотности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Весь период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Вебинары, 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Повышение уровня профессиональной компетентности</w:t>
            </w:r>
          </w:p>
        </w:tc>
      </w:tr>
      <w:tr w:rsidR="00A17E7A" w:rsidRPr="0027032B" w:rsidTr="00507A7D">
        <w:trPr>
          <w:trHeight w:val="1505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обучения педагогических работников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 по дополнительным профессиональным программам по вопросам формирования функциональной грамотности 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Весь период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 плану ГБУ ДПО РО РИПК и ППРО и ЦНППМПР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Повышение уровня профессиональной компетентности</w:t>
            </w:r>
          </w:p>
        </w:tc>
      </w:tr>
      <w:tr w:rsidR="00A17E7A" w:rsidRPr="0027032B" w:rsidTr="00507A7D">
        <w:trPr>
          <w:trHeight w:val="1572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Обеспечение деятельности муниципальной Школы молодого специалиста и наставника,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 рамках реализации школьной целевой модели наставничества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Весь период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 плану работы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Повышение уровня профессиональной компетентности молодых специалистов</w:t>
            </w:r>
          </w:p>
        </w:tc>
      </w:tr>
      <w:tr w:rsidR="00A17E7A" w:rsidRPr="0027032B" w:rsidTr="00507A7D">
        <w:trPr>
          <w:trHeight w:val="1800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Проведение стартовой диагностики  работы по уровню функциональной грамотности 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январь 2022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Диагностические работы по функциональной грамотности учеников 8 класса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Аналитическая справка</w:t>
            </w:r>
          </w:p>
        </w:tc>
      </w:tr>
      <w:tr w:rsidR="00A17E7A" w:rsidRPr="0027032B" w:rsidTr="00507A7D">
        <w:trPr>
          <w:trHeight w:val="1582"/>
        </w:trPr>
        <w:tc>
          <w:tcPr>
            <w:tcW w:w="2235" w:type="dxa"/>
            <w:vMerge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Проведение итоговой диагностики  работы по уровню функциональной грамотности 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 2022,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 2023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Диагностические работы по функциональной грамотности учеников 8 класса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Аналитическая справка</w:t>
            </w:r>
          </w:p>
        </w:tc>
      </w:tr>
      <w:tr w:rsidR="00A17E7A" w:rsidRPr="0027032B" w:rsidTr="00507A7D">
        <w:trPr>
          <w:trHeight w:val="683"/>
        </w:trPr>
        <w:tc>
          <w:tcPr>
            <w:tcW w:w="2235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Инновационная деятельность</w:t>
            </w:r>
          </w:p>
        </w:tc>
        <w:tc>
          <w:tcPr>
            <w:tcW w:w="5244" w:type="dxa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Создание школьной команды по повышению функциональной грамотности</w:t>
            </w:r>
          </w:p>
        </w:tc>
        <w:tc>
          <w:tcPr>
            <w:tcW w:w="1843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Январь 2022, сентябрь 2023</w:t>
            </w:r>
          </w:p>
        </w:tc>
        <w:tc>
          <w:tcPr>
            <w:tcW w:w="1701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Рабочая группа</w:t>
            </w:r>
          </w:p>
        </w:tc>
        <w:tc>
          <w:tcPr>
            <w:tcW w:w="2409" w:type="dxa"/>
            <w:shd w:val="clear" w:color="000000" w:fill="FFFFFF"/>
          </w:tcPr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Методические команды по видам функциональной грамотности: 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математической,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читательской,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естественно-научной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>,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финансовой,</w:t>
            </w:r>
          </w:p>
          <w:p w:rsidR="00A17E7A" w:rsidRPr="0027032B" w:rsidRDefault="00A17E7A" w:rsidP="00507A7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-глобальные  компетенции.</w:t>
            </w:r>
          </w:p>
        </w:tc>
      </w:tr>
    </w:tbl>
    <w:p w:rsidR="00000000" w:rsidRDefault="00A17E7A"/>
    <w:sectPr w:rsidR="00000000" w:rsidSect="00A17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E7A"/>
    <w:rsid w:val="00A1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2022-05-05T07:33:00Z</dcterms:created>
  <dcterms:modified xsi:type="dcterms:W3CDTF">2022-05-05T07:33:00Z</dcterms:modified>
</cp:coreProperties>
</file>