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731" w:rsidRDefault="00AF6731" w:rsidP="00AC3B96">
      <w:pPr>
        <w:jc w:val="right"/>
        <w:rPr>
          <w:sz w:val="20"/>
          <w:szCs w:val="28"/>
        </w:rPr>
      </w:pPr>
      <w:r w:rsidRPr="00AF6731">
        <w:rPr>
          <w:sz w:val="20"/>
          <w:szCs w:val="28"/>
        </w:rPr>
        <w:t>Приложение №__________</w:t>
      </w:r>
    </w:p>
    <w:p w:rsidR="00AF6731" w:rsidRPr="00AF6731" w:rsidRDefault="00AF6731" w:rsidP="00F46A84">
      <w:pPr>
        <w:jc w:val="center"/>
        <w:rPr>
          <w:sz w:val="28"/>
          <w:szCs w:val="28"/>
        </w:rPr>
      </w:pPr>
      <w:r>
        <w:rPr>
          <w:sz w:val="20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к приказу № ____________от _____________</w:t>
      </w:r>
    </w:p>
    <w:p w:rsidR="00AF6731" w:rsidRDefault="00AF6731" w:rsidP="00F46A84">
      <w:pPr>
        <w:jc w:val="center"/>
        <w:rPr>
          <w:b/>
          <w:sz w:val="28"/>
          <w:szCs w:val="28"/>
        </w:rPr>
      </w:pPr>
    </w:p>
    <w:p w:rsidR="00F46A84" w:rsidRDefault="00F46A84" w:rsidP="00F46A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 работы тво</w:t>
      </w:r>
      <w:r w:rsidR="00E74168">
        <w:rPr>
          <w:b/>
          <w:sz w:val="28"/>
          <w:szCs w:val="28"/>
        </w:rPr>
        <w:t>рческой группы учителей  на 2021 – 2022</w:t>
      </w:r>
      <w:r w:rsidR="005A662E">
        <w:rPr>
          <w:b/>
          <w:sz w:val="28"/>
          <w:szCs w:val="28"/>
        </w:rPr>
        <w:t xml:space="preserve"> </w:t>
      </w:r>
      <w:r w:rsidRPr="00175A72">
        <w:rPr>
          <w:b/>
          <w:sz w:val="28"/>
          <w:szCs w:val="28"/>
        </w:rPr>
        <w:t>учебный год</w:t>
      </w:r>
    </w:p>
    <w:p w:rsidR="00F46A84" w:rsidRDefault="00F46A84" w:rsidP="00F46A84">
      <w:pPr>
        <w:jc w:val="center"/>
        <w:rPr>
          <w:b/>
          <w:sz w:val="28"/>
          <w:szCs w:val="28"/>
        </w:rPr>
      </w:pPr>
    </w:p>
    <w:tbl>
      <w:tblPr>
        <w:tblW w:w="150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4"/>
        <w:gridCol w:w="8505"/>
        <w:gridCol w:w="2546"/>
        <w:gridCol w:w="2644"/>
      </w:tblGrid>
      <w:tr w:rsidR="00F46A84" w:rsidRPr="00551E5F" w:rsidTr="005976C1">
        <w:trPr>
          <w:trHeight w:val="564"/>
        </w:trPr>
        <w:tc>
          <w:tcPr>
            <w:tcW w:w="1384" w:type="dxa"/>
          </w:tcPr>
          <w:p w:rsidR="00F46A84" w:rsidRPr="00551E5F" w:rsidRDefault="00F46A84" w:rsidP="00BD4896">
            <w:pPr>
              <w:jc w:val="center"/>
              <w:rPr>
                <w:b/>
              </w:rPr>
            </w:pPr>
            <w:r w:rsidRPr="00551E5F">
              <w:rPr>
                <w:b/>
              </w:rPr>
              <w:t>Месяц</w:t>
            </w:r>
          </w:p>
        </w:tc>
        <w:tc>
          <w:tcPr>
            <w:tcW w:w="8505" w:type="dxa"/>
          </w:tcPr>
          <w:p w:rsidR="00F46A84" w:rsidRPr="00551E5F" w:rsidRDefault="00F46A84" w:rsidP="00BD4896">
            <w:pPr>
              <w:jc w:val="center"/>
              <w:rPr>
                <w:b/>
              </w:rPr>
            </w:pPr>
            <w:r w:rsidRPr="00551E5F">
              <w:rPr>
                <w:b/>
              </w:rPr>
              <w:t>Содержание</w:t>
            </w:r>
          </w:p>
        </w:tc>
        <w:tc>
          <w:tcPr>
            <w:tcW w:w="2546" w:type="dxa"/>
          </w:tcPr>
          <w:p w:rsidR="00F46A84" w:rsidRPr="00551E5F" w:rsidRDefault="00F46A84" w:rsidP="00BD4896">
            <w:pPr>
              <w:jc w:val="center"/>
              <w:rPr>
                <w:b/>
              </w:rPr>
            </w:pPr>
            <w:r w:rsidRPr="00551E5F">
              <w:rPr>
                <w:b/>
              </w:rPr>
              <w:t>Формы проведения</w:t>
            </w:r>
          </w:p>
        </w:tc>
        <w:tc>
          <w:tcPr>
            <w:tcW w:w="2644" w:type="dxa"/>
          </w:tcPr>
          <w:p w:rsidR="00F46A84" w:rsidRPr="00551E5F" w:rsidRDefault="00F46A84" w:rsidP="00BD4896">
            <w:pPr>
              <w:jc w:val="center"/>
              <w:rPr>
                <w:b/>
              </w:rPr>
            </w:pPr>
            <w:r w:rsidRPr="00551E5F">
              <w:rPr>
                <w:b/>
              </w:rPr>
              <w:t>Ответственные</w:t>
            </w:r>
          </w:p>
        </w:tc>
      </w:tr>
      <w:tr w:rsidR="00F46A84" w:rsidRPr="00551E5F" w:rsidTr="005976C1">
        <w:trPr>
          <w:trHeight w:val="1159"/>
        </w:trPr>
        <w:tc>
          <w:tcPr>
            <w:tcW w:w="1384" w:type="dxa"/>
          </w:tcPr>
          <w:p w:rsidR="00F46A84" w:rsidRPr="00551E5F" w:rsidRDefault="00F46A84" w:rsidP="00BD4896">
            <w:r w:rsidRPr="00551E5F">
              <w:t>Август</w:t>
            </w:r>
          </w:p>
        </w:tc>
        <w:tc>
          <w:tcPr>
            <w:tcW w:w="8505" w:type="dxa"/>
          </w:tcPr>
          <w:p w:rsidR="00F46A84" w:rsidRPr="00551E5F" w:rsidRDefault="00F46A84" w:rsidP="001466E2">
            <w:pPr>
              <w:pStyle w:val="a3"/>
              <w:numPr>
                <w:ilvl w:val="0"/>
                <w:numId w:val="13"/>
              </w:numPr>
            </w:pPr>
            <w:r w:rsidRPr="00551E5F">
              <w:t>Анализ работы тво</w:t>
            </w:r>
            <w:r w:rsidR="00E74168">
              <w:t>рческой группы учителей за  2020-2021</w:t>
            </w:r>
            <w:r w:rsidRPr="00551E5F">
              <w:t xml:space="preserve"> учебный год</w:t>
            </w:r>
          </w:p>
          <w:p w:rsidR="00F46A84" w:rsidRPr="00551E5F" w:rsidRDefault="00F46A84" w:rsidP="001466E2">
            <w:pPr>
              <w:pStyle w:val="a3"/>
              <w:numPr>
                <w:ilvl w:val="0"/>
                <w:numId w:val="13"/>
              </w:numPr>
            </w:pPr>
            <w:r w:rsidRPr="00551E5F">
              <w:t>Обсуждение и утверждение плана работы тв</w:t>
            </w:r>
            <w:r w:rsidR="00181244" w:rsidRPr="00551E5F">
              <w:t xml:space="preserve">орческой группы учителей на </w:t>
            </w:r>
            <w:r w:rsidR="00E74168">
              <w:t>2021 -2022</w:t>
            </w:r>
            <w:r w:rsidRPr="00551E5F">
              <w:t xml:space="preserve"> учебный  год.</w:t>
            </w:r>
          </w:p>
          <w:p w:rsidR="00F46A84" w:rsidRPr="00551E5F" w:rsidRDefault="00F46A84" w:rsidP="001466E2">
            <w:pPr>
              <w:pStyle w:val="a3"/>
              <w:numPr>
                <w:ilvl w:val="0"/>
                <w:numId w:val="13"/>
              </w:numPr>
            </w:pPr>
            <w:r w:rsidRPr="00551E5F">
              <w:t>Рассмотрение и утверждение рабочих программ по предметам</w:t>
            </w:r>
            <w:r w:rsidR="00E74168">
              <w:t xml:space="preserve"> и внеурочной деятельности</w:t>
            </w:r>
            <w:r w:rsidRPr="00551E5F">
              <w:t xml:space="preserve">, элективным и </w:t>
            </w:r>
            <w:proofErr w:type="spellStart"/>
            <w:r w:rsidRPr="00551E5F">
              <w:t>предпрофильным</w:t>
            </w:r>
            <w:proofErr w:type="spellEnd"/>
            <w:r w:rsidRPr="00551E5F">
              <w:t xml:space="preserve"> курсам</w:t>
            </w:r>
            <w:r w:rsidR="001466E2" w:rsidRPr="00551E5F">
              <w:t xml:space="preserve">, </w:t>
            </w:r>
          </w:p>
          <w:p w:rsidR="00181244" w:rsidRPr="00551E5F" w:rsidRDefault="00181244" w:rsidP="001466E2">
            <w:pPr>
              <w:pStyle w:val="a3"/>
              <w:numPr>
                <w:ilvl w:val="0"/>
                <w:numId w:val="13"/>
              </w:numPr>
            </w:pPr>
            <w:r w:rsidRPr="00551E5F">
              <w:t xml:space="preserve">Анализ состояния преподавания и качества </w:t>
            </w:r>
            <w:r w:rsidR="00640389" w:rsidRPr="00551E5F">
              <w:t>подготовки</w:t>
            </w:r>
            <w:r w:rsidR="003E3DFB" w:rsidRPr="00551E5F">
              <w:t xml:space="preserve"> учащихся по предметам</w:t>
            </w:r>
            <w:r w:rsidRPr="00551E5F">
              <w:t xml:space="preserve"> по результатам Е</w:t>
            </w:r>
            <w:r w:rsidR="00640389" w:rsidRPr="00551E5F">
              <w:t>ГЭ выпускн</w:t>
            </w:r>
            <w:r w:rsidR="00E74168">
              <w:t>иков 11 класса за 2020-2021</w:t>
            </w:r>
            <w:r w:rsidRPr="00551E5F">
              <w:t xml:space="preserve"> учебный год</w:t>
            </w:r>
          </w:p>
          <w:p w:rsidR="00F46A84" w:rsidRPr="00551E5F" w:rsidRDefault="00F46A84" w:rsidP="001466E2">
            <w:pPr>
              <w:pStyle w:val="a3"/>
              <w:numPr>
                <w:ilvl w:val="0"/>
                <w:numId w:val="13"/>
              </w:numPr>
            </w:pPr>
            <w:r w:rsidRPr="00551E5F">
              <w:t>Уточнение тем самообразования и графиков проведения открытых уроков.</w:t>
            </w:r>
          </w:p>
          <w:p w:rsidR="00F46A84" w:rsidRPr="00551E5F" w:rsidRDefault="00F46A84" w:rsidP="001466E2">
            <w:pPr>
              <w:pStyle w:val="a3"/>
              <w:numPr>
                <w:ilvl w:val="0"/>
                <w:numId w:val="13"/>
              </w:numPr>
            </w:pPr>
            <w:r w:rsidRPr="00551E5F">
              <w:t>Обновление банка данных об учителях.</w:t>
            </w:r>
          </w:p>
          <w:p w:rsidR="001466E2" w:rsidRPr="00551E5F" w:rsidRDefault="001466E2" w:rsidP="001466E2">
            <w:pPr>
              <w:pStyle w:val="a3"/>
            </w:pPr>
          </w:p>
          <w:p w:rsidR="001466E2" w:rsidRPr="00551E5F" w:rsidRDefault="001466E2" w:rsidP="001466E2">
            <w:r w:rsidRPr="00551E5F">
              <w:rPr>
                <w:b/>
                <w:i/>
              </w:rPr>
              <w:t xml:space="preserve">Работа в </w:t>
            </w:r>
            <w:proofErr w:type="spellStart"/>
            <w:r w:rsidRPr="00551E5F">
              <w:rPr>
                <w:b/>
                <w:i/>
              </w:rPr>
              <w:t>межсекционный</w:t>
            </w:r>
            <w:proofErr w:type="spellEnd"/>
            <w:r w:rsidRPr="00551E5F">
              <w:rPr>
                <w:b/>
                <w:i/>
              </w:rPr>
              <w:t xml:space="preserve"> период</w:t>
            </w:r>
          </w:p>
          <w:p w:rsidR="001466E2" w:rsidRPr="00551E5F" w:rsidRDefault="001466E2" w:rsidP="001466E2">
            <w:pPr>
              <w:pStyle w:val="a3"/>
              <w:numPr>
                <w:ilvl w:val="0"/>
                <w:numId w:val="12"/>
              </w:numPr>
              <w:rPr>
                <w:color w:val="000000"/>
              </w:rPr>
            </w:pPr>
            <w:r w:rsidRPr="00551E5F">
              <w:rPr>
                <w:color w:val="000000"/>
              </w:rPr>
              <w:t>Исследовательская работа: планирование и выбор тем.</w:t>
            </w:r>
          </w:p>
          <w:p w:rsidR="005976C1" w:rsidRPr="00551E5F" w:rsidRDefault="005976C1" w:rsidP="00E74168">
            <w:pPr>
              <w:pStyle w:val="a3"/>
            </w:pPr>
          </w:p>
        </w:tc>
        <w:tc>
          <w:tcPr>
            <w:tcW w:w="2546" w:type="dxa"/>
          </w:tcPr>
          <w:p w:rsidR="00F46A84" w:rsidRPr="00551E5F" w:rsidRDefault="00F46A84" w:rsidP="00BD4896">
            <w:r w:rsidRPr="00551E5F">
              <w:t>выступление</w:t>
            </w:r>
          </w:p>
          <w:p w:rsidR="00F46A84" w:rsidRPr="00551E5F" w:rsidRDefault="00F46A84" w:rsidP="00BD4896"/>
          <w:p w:rsidR="00F46A84" w:rsidRPr="00551E5F" w:rsidRDefault="00F46A84" w:rsidP="00BD4896">
            <w:r w:rsidRPr="00551E5F">
              <w:t>обсуждение</w:t>
            </w:r>
          </w:p>
          <w:p w:rsidR="00F46A84" w:rsidRPr="00551E5F" w:rsidRDefault="00F46A84" w:rsidP="00BD4896"/>
          <w:p w:rsidR="00F46A84" w:rsidRPr="00551E5F" w:rsidRDefault="00F46A84" w:rsidP="00BD4896"/>
          <w:p w:rsidR="00F46A84" w:rsidRPr="00551E5F" w:rsidRDefault="00F46A84" w:rsidP="00BD4896">
            <w:bookmarkStart w:id="0" w:name="_GoBack"/>
            <w:bookmarkEnd w:id="0"/>
          </w:p>
          <w:p w:rsidR="00F46A84" w:rsidRPr="00551E5F" w:rsidRDefault="00F46A84" w:rsidP="00BD4896">
            <w:r w:rsidRPr="00551E5F">
              <w:t>выступление</w:t>
            </w:r>
          </w:p>
          <w:p w:rsidR="00F46A84" w:rsidRPr="00551E5F" w:rsidRDefault="00F46A84" w:rsidP="00BD4896">
            <w:r w:rsidRPr="00551E5F">
              <w:t>обсуждение</w:t>
            </w:r>
          </w:p>
        </w:tc>
        <w:tc>
          <w:tcPr>
            <w:tcW w:w="2644" w:type="dxa"/>
          </w:tcPr>
          <w:p w:rsidR="00F46A84" w:rsidRPr="00551E5F" w:rsidRDefault="00E74168" w:rsidP="00BD4896">
            <w:r>
              <w:t xml:space="preserve">Проценко О.И. </w:t>
            </w:r>
          </w:p>
          <w:p w:rsidR="00F46A84" w:rsidRPr="00551E5F" w:rsidRDefault="00F46A84" w:rsidP="00BD4896"/>
          <w:p w:rsidR="00F46A84" w:rsidRPr="00551E5F" w:rsidRDefault="00E74168" w:rsidP="00BD4896">
            <w:r>
              <w:t>Проценко О.И.</w:t>
            </w:r>
            <w:r w:rsidR="00F46A84" w:rsidRPr="00551E5F">
              <w:t>, Учителя-предметники</w:t>
            </w:r>
          </w:p>
          <w:p w:rsidR="00F46A84" w:rsidRPr="00551E5F" w:rsidRDefault="00F46A84" w:rsidP="00BD4896"/>
          <w:p w:rsidR="00F46A84" w:rsidRPr="00551E5F" w:rsidRDefault="00F46A84" w:rsidP="00BD4896"/>
          <w:p w:rsidR="00F46A84" w:rsidRPr="00551E5F" w:rsidRDefault="00F46A84" w:rsidP="00BD4896">
            <w:r w:rsidRPr="00551E5F">
              <w:t>Учителя-предметники</w:t>
            </w:r>
          </w:p>
        </w:tc>
      </w:tr>
      <w:tr w:rsidR="00F46A84" w:rsidRPr="00551E5F" w:rsidTr="005976C1">
        <w:trPr>
          <w:trHeight w:val="90"/>
        </w:trPr>
        <w:tc>
          <w:tcPr>
            <w:tcW w:w="1384" w:type="dxa"/>
          </w:tcPr>
          <w:p w:rsidR="00F46A84" w:rsidRPr="00551E5F" w:rsidRDefault="00F46A84" w:rsidP="00BD4896">
            <w:r w:rsidRPr="00551E5F">
              <w:t>Ноябрь</w:t>
            </w:r>
          </w:p>
        </w:tc>
        <w:tc>
          <w:tcPr>
            <w:tcW w:w="8505" w:type="dxa"/>
          </w:tcPr>
          <w:p w:rsidR="001E23FE" w:rsidRPr="000B1996" w:rsidRDefault="001E23FE" w:rsidP="00FB7013">
            <w:pPr>
              <w:pStyle w:val="a3"/>
              <w:numPr>
                <w:ilvl w:val="0"/>
                <w:numId w:val="7"/>
              </w:numPr>
              <w:rPr>
                <w:rFonts w:ascii="роман" w:hAnsi="роман"/>
              </w:rPr>
            </w:pPr>
            <w:r w:rsidRPr="000B1996">
              <w:rPr>
                <w:rFonts w:ascii="роман" w:hAnsi="роман"/>
                <w:bCs/>
                <w:iCs/>
              </w:rPr>
              <w:t>«</w:t>
            </w:r>
            <w:r w:rsidR="000B1996" w:rsidRPr="000B1996">
              <w:rPr>
                <w:rFonts w:ascii="роман" w:hAnsi="роман" w:cs="Arial"/>
                <w:bCs/>
                <w:color w:val="000000"/>
                <w:shd w:val="clear" w:color="auto" w:fill="F5F5F5"/>
              </w:rPr>
              <w:t>Инновационные педагогические технологии как условие развития ключевых компетенций при обучении истории, обществознания</w:t>
            </w:r>
            <w:r w:rsidRPr="000B1996">
              <w:rPr>
                <w:rFonts w:ascii="роман" w:hAnsi="роман"/>
                <w:bCs/>
                <w:iCs/>
              </w:rPr>
              <w:t>»</w:t>
            </w:r>
            <w:r w:rsidR="005A662E" w:rsidRPr="000B1996">
              <w:rPr>
                <w:rStyle w:val="a4"/>
                <w:rFonts w:ascii="роман" w:hAnsi="роман"/>
              </w:rPr>
              <w:t xml:space="preserve"> </w:t>
            </w:r>
          </w:p>
          <w:p w:rsidR="00ED21A8" w:rsidRPr="00551E5F" w:rsidRDefault="00ED21A8" w:rsidP="00F46A84">
            <w:pPr>
              <w:numPr>
                <w:ilvl w:val="0"/>
                <w:numId w:val="7"/>
              </w:numPr>
            </w:pPr>
            <w:r w:rsidRPr="00551E5F">
              <w:t>Итоги 1 четверти</w:t>
            </w:r>
          </w:p>
          <w:p w:rsidR="00F46A84" w:rsidRPr="00551E5F" w:rsidRDefault="00F46A84" w:rsidP="00F46A84">
            <w:pPr>
              <w:numPr>
                <w:ilvl w:val="0"/>
                <w:numId w:val="7"/>
              </w:numPr>
            </w:pPr>
            <w:r w:rsidRPr="00551E5F">
              <w:t>Обсуждение</w:t>
            </w:r>
            <w:r w:rsidR="00FE75F8">
              <w:t xml:space="preserve"> рез</w:t>
            </w:r>
            <w:r w:rsidR="001F0B45">
              <w:t>ультатов школьных олимпиад</w:t>
            </w:r>
          </w:p>
          <w:p w:rsidR="00F46A84" w:rsidRPr="00551E5F" w:rsidRDefault="00970438" w:rsidP="00F46A84">
            <w:pPr>
              <w:numPr>
                <w:ilvl w:val="0"/>
                <w:numId w:val="7"/>
              </w:numPr>
              <w:rPr>
                <w:rStyle w:val="c1"/>
              </w:rPr>
            </w:pPr>
            <w:r w:rsidRPr="00C877E6">
              <w:t xml:space="preserve">Методы и способы обучения, мотивация </w:t>
            </w:r>
            <w:proofErr w:type="gramStart"/>
            <w:r w:rsidRPr="00C877E6">
              <w:t>обучающихся</w:t>
            </w:r>
            <w:proofErr w:type="gramEnd"/>
            <w:r w:rsidRPr="00C877E6">
              <w:t xml:space="preserve"> на повышение качества </w:t>
            </w:r>
            <w:proofErr w:type="spellStart"/>
            <w:r w:rsidRPr="00C877E6">
              <w:t>обученности</w:t>
            </w:r>
            <w:proofErr w:type="spellEnd"/>
            <w:r w:rsidRPr="00C877E6">
              <w:t xml:space="preserve">. </w:t>
            </w:r>
          </w:p>
          <w:p w:rsidR="00F46A84" w:rsidRPr="00551E5F" w:rsidRDefault="00F46A84" w:rsidP="00F46A84">
            <w:pPr>
              <w:pStyle w:val="c4"/>
              <w:numPr>
                <w:ilvl w:val="0"/>
                <w:numId w:val="7"/>
              </w:numPr>
            </w:pPr>
            <w:r w:rsidRPr="00551E5F">
              <w:rPr>
                <w:rStyle w:val="c1"/>
              </w:rPr>
              <w:t>Обсуждение и утверждение  плана мероприятий по</w:t>
            </w:r>
            <w:r w:rsidR="00ED37D2" w:rsidRPr="00551E5F">
              <w:rPr>
                <w:rStyle w:val="c1"/>
              </w:rPr>
              <w:t xml:space="preserve"> подготовке учащихся к сдаче ОГЭ</w:t>
            </w:r>
            <w:r w:rsidRPr="00551E5F">
              <w:rPr>
                <w:rStyle w:val="c1"/>
              </w:rPr>
              <w:t xml:space="preserve"> и ЕГЭ по выбору.</w:t>
            </w:r>
          </w:p>
          <w:p w:rsidR="00F46A84" w:rsidRPr="00551E5F" w:rsidRDefault="00F46A84" w:rsidP="001466E2">
            <w:pPr>
              <w:rPr>
                <w:b/>
                <w:i/>
              </w:rPr>
            </w:pPr>
            <w:r w:rsidRPr="00551E5F">
              <w:rPr>
                <w:b/>
                <w:i/>
              </w:rPr>
              <w:t xml:space="preserve">Работа в </w:t>
            </w:r>
            <w:proofErr w:type="spellStart"/>
            <w:r w:rsidRPr="00551E5F">
              <w:rPr>
                <w:b/>
                <w:i/>
              </w:rPr>
              <w:t>межсекционный</w:t>
            </w:r>
            <w:proofErr w:type="spellEnd"/>
            <w:r w:rsidRPr="00551E5F">
              <w:rPr>
                <w:b/>
                <w:i/>
              </w:rPr>
              <w:t xml:space="preserve"> период</w:t>
            </w:r>
          </w:p>
          <w:p w:rsidR="00F46A84" w:rsidRPr="00551E5F" w:rsidRDefault="00F46A84" w:rsidP="00F46A84">
            <w:pPr>
              <w:numPr>
                <w:ilvl w:val="0"/>
                <w:numId w:val="5"/>
              </w:numPr>
            </w:pPr>
            <w:r w:rsidRPr="00551E5F">
              <w:t xml:space="preserve">Посещение и обсуждение уроков, воспитательных мероприятий. </w:t>
            </w:r>
          </w:p>
          <w:p w:rsidR="00F46A84" w:rsidRPr="00551E5F" w:rsidRDefault="00F46A84" w:rsidP="001466E2">
            <w:pPr>
              <w:numPr>
                <w:ilvl w:val="0"/>
                <w:numId w:val="5"/>
              </w:numPr>
            </w:pPr>
            <w:r w:rsidRPr="00551E5F">
              <w:t>Обновление стендов «Готовимся к ЕГЭ</w:t>
            </w:r>
            <w:r w:rsidR="00ED37D2" w:rsidRPr="00551E5F">
              <w:t xml:space="preserve"> и ОГЭ</w:t>
            </w:r>
            <w:r w:rsidRPr="00551E5F">
              <w:t>»</w:t>
            </w:r>
            <w:r w:rsidR="005976C1" w:rsidRPr="00551E5F">
              <w:t>.</w:t>
            </w:r>
          </w:p>
          <w:p w:rsidR="005976C1" w:rsidRPr="00551E5F" w:rsidRDefault="005976C1" w:rsidP="005976C1">
            <w:pPr>
              <w:ind w:left="720"/>
            </w:pPr>
          </w:p>
        </w:tc>
        <w:tc>
          <w:tcPr>
            <w:tcW w:w="2546" w:type="dxa"/>
          </w:tcPr>
          <w:p w:rsidR="00F46A84" w:rsidRPr="00551E5F" w:rsidRDefault="00F46A84" w:rsidP="00BD4896">
            <w:r w:rsidRPr="00551E5F">
              <w:t>выступления</w:t>
            </w:r>
          </w:p>
          <w:p w:rsidR="00F46A84" w:rsidRPr="00551E5F" w:rsidRDefault="00F46A84" w:rsidP="00BD4896"/>
          <w:p w:rsidR="00F46A84" w:rsidRPr="00551E5F" w:rsidRDefault="00F46A84" w:rsidP="00BD4896"/>
          <w:p w:rsidR="00F46A84" w:rsidRPr="00551E5F" w:rsidRDefault="00F46A84" w:rsidP="00BD4896">
            <w:r w:rsidRPr="00551E5F">
              <w:t>выступление</w:t>
            </w:r>
          </w:p>
        </w:tc>
        <w:tc>
          <w:tcPr>
            <w:tcW w:w="2644" w:type="dxa"/>
          </w:tcPr>
          <w:p w:rsidR="0095014F" w:rsidRPr="00551E5F" w:rsidRDefault="00970438" w:rsidP="0095014F">
            <w:proofErr w:type="spellStart"/>
            <w:r>
              <w:t>Романько</w:t>
            </w:r>
            <w:proofErr w:type="spellEnd"/>
            <w:r>
              <w:t xml:space="preserve"> Е.В.</w:t>
            </w:r>
            <w:r w:rsidR="0095014F" w:rsidRPr="00551E5F">
              <w:t>.</w:t>
            </w:r>
          </w:p>
          <w:p w:rsidR="00F46A84" w:rsidRPr="00551E5F" w:rsidRDefault="00F46A84" w:rsidP="00BD4896"/>
          <w:p w:rsidR="00F46A84" w:rsidRPr="00551E5F" w:rsidRDefault="00F46A84" w:rsidP="00BD4896"/>
          <w:p w:rsidR="00F46A84" w:rsidRPr="00551E5F" w:rsidRDefault="00F46A84" w:rsidP="00BD4896">
            <w:r w:rsidRPr="00551E5F">
              <w:t>Учителя-предметники</w:t>
            </w:r>
          </w:p>
        </w:tc>
      </w:tr>
      <w:tr w:rsidR="00F46A84" w:rsidRPr="00551E5F" w:rsidTr="005976C1">
        <w:trPr>
          <w:trHeight w:val="471"/>
        </w:trPr>
        <w:tc>
          <w:tcPr>
            <w:tcW w:w="1384" w:type="dxa"/>
          </w:tcPr>
          <w:p w:rsidR="00F46A84" w:rsidRPr="00551E5F" w:rsidRDefault="00F46A84" w:rsidP="00BD4896">
            <w:r w:rsidRPr="00551E5F">
              <w:lastRenderedPageBreak/>
              <w:t>Январь</w:t>
            </w:r>
          </w:p>
        </w:tc>
        <w:tc>
          <w:tcPr>
            <w:tcW w:w="8505" w:type="dxa"/>
          </w:tcPr>
          <w:p w:rsidR="001E23FE" w:rsidRPr="000B1996" w:rsidRDefault="000B1996" w:rsidP="001E23FE">
            <w:pPr>
              <w:numPr>
                <w:ilvl w:val="0"/>
                <w:numId w:val="16"/>
              </w:numPr>
            </w:pPr>
            <w:r w:rsidRPr="000B1996">
              <w:rPr>
                <w:lang w:eastAsia="en-US"/>
              </w:rPr>
              <w:t xml:space="preserve"> </w:t>
            </w:r>
            <w:r w:rsidRPr="000B1996">
              <w:rPr>
                <w:color w:val="000000"/>
                <w:shd w:val="clear" w:color="auto" w:fill="F5F5F5"/>
              </w:rPr>
              <w:t>«Профессиональный стандарт педагога как ресурс развития кадров»</w:t>
            </w:r>
          </w:p>
          <w:p w:rsidR="001E23FE" w:rsidRPr="00551E5F" w:rsidRDefault="001E23FE" w:rsidP="001E23FE">
            <w:pPr>
              <w:numPr>
                <w:ilvl w:val="0"/>
                <w:numId w:val="16"/>
              </w:numPr>
            </w:pPr>
            <w:r w:rsidRPr="00551E5F">
              <w:t xml:space="preserve">Итоги </w:t>
            </w:r>
            <w:proofErr w:type="spellStart"/>
            <w:r w:rsidRPr="00551E5F">
              <w:t>обученности</w:t>
            </w:r>
            <w:proofErr w:type="spellEnd"/>
            <w:r w:rsidRPr="00551E5F">
              <w:t xml:space="preserve"> учащихся школы за </w:t>
            </w:r>
            <w:r w:rsidRPr="00551E5F">
              <w:rPr>
                <w:lang w:val="en-US"/>
              </w:rPr>
              <w:t>I</w:t>
            </w:r>
            <w:r w:rsidRPr="00551E5F">
              <w:t xml:space="preserve"> полугодие.</w:t>
            </w:r>
          </w:p>
          <w:p w:rsidR="00F46A84" w:rsidRPr="00551E5F" w:rsidRDefault="00F46A84" w:rsidP="005A662E">
            <w:pPr>
              <w:numPr>
                <w:ilvl w:val="0"/>
                <w:numId w:val="16"/>
              </w:numPr>
            </w:pPr>
            <w:r w:rsidRPr="00551E5F">
              <w:t>Изучение нормативных документов.</w:t>
            </w:r>
          </w:p>
          <w:p w:rsidR="00F46A84" w:rsidRPr="00551E5F" w:rsidRDefault="00F46A84" w:rsidP="00BD4896">
            <w:pPr>
              <w:ind w:left="720"/>
              <w:rPr>
                <w:b/>
                <w:i/>
              </w:rPr>
            </w:pPr>
          </w:p>
          <w:p w:rsidR="00F46A84" w:rsidRPr="00551E5F" w:rsidRDefault="00F46A84" w:rsidP="00BD4896">
            <w:pPr>
              <w:ind w:left="720"/>
              <w:rPr>
                <w:b/>
                <w:i/>
              </w:rPr>
            </w:pPr>
            <w:r w:rsidRPr="00551E5F">
              <w:rPr>
                <w:b/>
                <w:i/>
              </w:rPr>
              <w:t xml:space="preserve">Работа в </w:t>
            </w:r>
            <w:proofErr w:type="spellStart"/>
            <w:r w:rsidRPr="00551E5F">
              <w:rPr>
                <w:b/>
                <w:i/>
              </w:rPr>
              <w:t>межсекционный</w:t>
            </w:r>
            <w:proofErr w:type="spellEnd"/>
            <w:r w:rsidRPr="00551E5F">
              <w:rPr>
                <w:b/>
                <w:i/>
              </w:rPr>
              <w:t xml:space="preserve"> период</w:t>
            </w:r>
          </w:p>
          <w:p w:rsidR="00F46A84" w:rsidRPr="00551E5F" w:rsidRDefault="00F46A84" w:rsidP="001466E2">
            <w:pPr>
              <w:pStyle w:val="a3"/>
              <w:numPr>
                <w:ilvl w:val="0"/>
                <w:numId w:val="14"/>
              </w:numPr>
            </w:pPr>
            <w:proofErr w:type="spellStart"/>
            <w:r w:rsidRPr="00551E5F">
              <w:t>Взаимопосещение</w:t>
            </w:r>
            <w:proofErr w:type="spellEnd"/>
            <w:r w:rsidRPr="00551E5F">
              <w:t xml:space="preserve"> уроков.</w:t>
            </w:r>
          </w:p>
          <w:p w:rsidR="001466E2" w:rsidRPr="000B1996" w:rsidRDefault="001466E2" w:rsidP="001466E2">
            <w:pPr>
              <w:pStyle w:val="a3"/>
              <w:numPr>
                <w:ilvl w:val="0"/>
                <w:numId w:val="14"/>
              </w:numPr>
            </w:pPr>
            <w:r w:rsidRPr="00551E5F">
              <w:rPr>
                <w:color w:val="000000"/>
              </w:rPr>
              <w:t>Консультации по подготовке выпускников к ЕГЭ и ОГЭ.</w:t>
            </w:r>
          </w:p>
          <w:p w:rsidR="000B1996" w:rsidRPr="00551E5F" w:rsidRDefault="000B1996" w:rsidP="000B1996">
            <w:pPr>
              <w:pStyle w:val="a3"/>
              <w:numPr>
                <w:ilvl w:val="0"/>
                <w:numId w:val="14"/>
              </w:numPr>
            </w:pPr>
            <w:proofErr w:type="spellStart"/>
            <w:r>
              <w:t>Портфолио</w:t>
            </w:r>
            <w:proofErr w:type="spellEnd"/>
            <w:r>
              <w:t xml:space="preserve"> достижений педагога, оценивание материалов.</w:t>
            </w:r>
          </w:p>
          <w:p w:rsidR="00F46A84" w:rsidRPr="00551E5F" w:rsidRDefault="00F46A84" w:rsidP="00BD4896">
            <w:pPr>
              <w:ind w:left="360"/>
            </w:pPr>
          </w:p>
        </w:tc>
        <w:tc>
          <w:tcPr>
            <w:tcW w:w="2546" w:type="dxa"/>
          </w:tcPr>
          <w:p w:rsidR="00F46A84" w:rsidRPr="00551E5F" w:rsidRDefault="00F46A84" w:rsidP="00BD4896">
            <w:r w:rsidRPr="00551E5F">
              <w:t>выступление</w:t>
            </w:r>
          </w:p>
          <w:p w:rsidR="00F46A84" w:rsidRPr="00551E5F" w:rsidRDefault="00F46A84" w:rsidP="00BD4896"/>
          <w:p w:rsidR="00F46A84" w:rsidRPr="00551E5F" w:rsidRDefault="00F46A84" w:rsidP="00BD4896">
            <w:r w:rsidRPr="00551E5F">
              <w:t xml:space="preserve">обсуждение </w:t>
            </w:r>
          </w:p>
        </w:tc>
        <w:tc>
          <w:tcPr>
            <w:tcW w:w="2644" w:type="dxa"/>
          </w:tcPr>
          <w:p w:rsidR="00462AB3" w:rsidRPr="00551E5F" w:rsidRDefault="000B1996" w:rsidP="00BD4896">
            <w:proofErr w:type="spellStart"/>
            <w:r>
              <w:t>Шушпанов</w:t>
            </w:r>
            <w:proofErr w:type="spellEnd"/>
            <w:r>
              <w:t xml:space="preserve"> А.И.</w:t>
            </w:r>
          </w:p>
          <w:p w:rsidR="000B1996" w:rsidRDefault="000B1996" w:rsidP="00BD4896"/>
          <w:p w:rsidR="00F46A84" w:rsidRPr="00551E5F" w:rsidRDefault="00F46A84" w:rsidP="00BD4896">
            <w:r w:rsidRPr="00551E5F">
              <w:t>Учителя-предметники</w:t>
            </w:r>
          </w:p>
        </w:tc>
      </w:tr>
      <w:tr w:rsidR="00F46A84" w:rsidRPr="00551E5F" w:rsidTr="005976C1">
        <w:trPr>
          <w:trHeight w:val="150"/>
        </w:trPr>
        <w:tc>
          <w:tcPr>
            <w:tcW w:w="1384" w:type="dxa"/>
          </w:tcPr>
          <w:p w:rsidR="00F46A84" w:rsidRPr="00551E5F" w:rsidRDefault="00F46A84" w:rsidP="00BD4896">
            <w:r w:rsidRPr="00551E5F">
              <w:t>Март</w:t>
            </w:r>
          </w:p>
        </w:tc>
        <w:tc>
          <w:tcPr>
            <w:tcW w:w="8505" w:type="dxa"/>
          </w:tcPr>
          <w:p w:rsidR="00BA0BA0" w:rsidRPr="00551E5F" w:rsidRDefault="00551E5F" w:rsidP="000E5528">
            <w:pPr>
              <w:pStyle w:val="1"/>
              <w:numPr>
                <w:ilvl w:val="0"/>
                <w:numId w:val="17"/>
              </w:numPr>
              <w:spacing w:before="0" w:beforeAutospacing="0" w:after="0" w:afterAutospacing="0"/>
              <w:rPr>
                <w:b w:val="0"/>
                <w:bCs w:val="0"/>
                <w:color w:val="232323"/>
                <w:sz w:val="24"/>
                <w:szCs w:val="24"/>
              </w:rPr>
            </w:pPr>
            <w:r w:rsidRPr="00551E5F">
              <w:rPr>
                <w:b w:val="0"/>
                <w:color w:val="000000"/>
                <w:sz w:val="24"/>
                <w:szCs w:val="24"/>
                <w:shd w:val="clear" w:color="auto" w:fill="FFFFFF"/>
              </w:rPr>
              <w:t>Обмен опытом «</w:t>
            </w:r>
            <w:r w:rsidR="00757CA0">
              <w:rPr>
                <w:b w:val="0"/>
                <w:color w:val="000000"/>
                <w:sz w:val="24"/>
                <w:szCs w:val="24"/>
                <w:shd w:val="clear" w:color="auto" w:fill="FFFFFF"/>
              </w:rPr>
              <w:t>Эффективность и актуальность научно-исследовательской и проектной деятельности на уроках»</w:t>
            </w:r>
            <w:r w:rsidR="00BA0BA0" w:rsidRPr="00551E5F">
              <w:rPr>
                <w:sz w:val="24"/>
                <w:szCs w:val="24"/>
              </w:rPr>
              <w:t xml:space="preserve"> </w:t>
            </w:r>
          </w:p>
          <w:p w:rsidR="00D721BD" w:rsidRPr="00757CA0" w:rsidRDefault="00D721BD" w:rsidP="00F46A84">
            <w:pPr>
              <w:numPr>
                <w:ilvl w:val="0"/>
                <w:numId w:val="3"/>
              </w:numPr>
            </w:pPr>
            <w:r w:rsidRPr="00551E5F">
              <w:rPr>
                <w:color w:val="000000"/>
              </w:rPr>
              <w:t>Подготовка выпускников к ЕГЭ и ОГЭ</w:t>
            </w:r>
            <w:r w:rsidR="00757CA0">
              <w:rPr>
                <w:color w:val="000000"/>
              </w:rPr>
              <w:t>.</w:t>
            </w:r>
          </w:p>
          <w:p w:rsidR="00757CA0" w:rsidRPr="00551E5F" w:rsidRDefault="00757CA0" w:rsidP="00F46A84">
            <w:pPr>
              <w:numPr>
                <w:ilvl w:val="0"/>
                <w:numId w:val="3"/>
              </w:numPr>
            </w:pPr>
            <w:r>
              <w:rPr>
                <w:color w:val="000000"/>
              </w:rPr>
              <w:t>Контрольно-оценочная деятельность в практике работы учителя.</w:t>
            </w:r>
          </w:p>
          <w:p w:rsidR="00F46A84" w:rsidRPr="00551E5F" w:rsidRDefault="00F46A84" w:rsidP="00BD4896">
            <w:pPr>
              <w:ind w:left="360"/>
            </w:pPr>
          </w:p>
          <w:p w:rsidR="00F46A84" w:rsidRPr="00551E5F" w:rsidRDefault="00F46A84" w:rsidP="00BD4896">
            <w:pPr>
              <w:ind w:left="720"/>
              <w:rPr>
                <w:b/>
                <w:i/>
              </w:rPr>
            </w:pPr>
            <w:r w:rsidRPr="00551E5F">
              <w:rPr>
                <w:b/>
                <w:i/>
              </w:rPr>
              <w:t xml:space="preserve">Работа в </w:t>
            </w:r>
            <w:proofErr w:type="spellStart"/>
            <w:r w:rsidRPr="00551E5F">
              <w:rPr>
                <w:b/>
                <w:i/>
              </w:rPr>
              <w:t>межсекционный</w:t>
            </w:r>
            <w:proofErr w:type="spellEnd"/>
            <w:r w:rsidRPr="00551E5F">
              <w:rPr>
                <w:b/>
                <w:i/>
              </w:rPr>
              <w:t xml:space="preserve"> период</w:t>
            </w:r>
          </w:p>
          <w:p w:rsidR="00F46A84" w:rsidRPr="00551E5F" w:rsidRDefault="00F46A84" w:rsidP="001466E2">
            <w:pPr>
              <w:pStyle w:val="a3"/>
              <w:numPr>
                <w:ilvl w:val="0"/>
                <w:numId w:val="15"/>
              </w:numPr>
            </w:pPr>
            <w:r w:rsidRPr="00551E5F">
              <w:t xml:space="preserve">Посещение и обсуждение уроков. </w:t>
            </w:r>
          </w:p>
          <w:p w:rsidR="001466E2" w:rsidRPr="00551E5F" w:rsidRDefault="001466E2" w:rsidP="001466E2">
            <w:pPr>
              <w:pStyle w:val="a3"/>
              <w:numPr>
                <w:ilvl w:val="0"/>
                <w:numId w:val="15"/>
              </w:numPr>
            </w:pPr>
            <w:r w:rsidRPr="00551E5F">
              <w:rPr>
                <w:color w:val="000000"/>
              </w:rPr>
              <w:t>Подготовка выпускников к ЕГЭ и ОГЭ.</w:t>
            </w:r>
          </w:p>
          <w:p w:rsidR="00F46A84" w:rsidRPr="00551E5F" w:rsidRDefault="00F46A84" w:rsidP="001466E2">
            <w:pPr>
              <w:ind w:left="360" w:firstLine="45"/>
            </w:pPr>
          </w:p>
        </w:tc>
        <w:tc>
          <w:tcPr>
            <w:tcW w:w="2546" w:type="dxa"/>
          </w:tcPr>
          <w:p w:rsidR="00F46A84" w:rsidRPr="00551E5F" w:rsidRDefault="00F46A84" w:rsidP="00BD4896">
            <w:r w:rsidRPr="00551E5F">
              <w:t>выступление</w:t>
            </w:r>
          </w:p>
          <w:p w:rsidR="00F46A84" w:rsidRPr="00551E5F" w:rsidRDefault="00F46A84" w:rsidP="00BD4896"/>
          <w:p w:rsidR="00F46A84" w:rsidRPr="00551E5F" w:rsidRDefault="00F46A84" w:rsidP="00BD4896">
            <w:r w:rsidRPr="00551E5F">
              <w:t>обсуждение</w:t>
            </w:r>
          </w:p>
        </w:tc>
        <w:tc>
          <w:tcPr>
            <w:tcW w:w="2644" w:type="dxa"/>
          </w:tcPr>
          <w:p w:rsidR="00F46A84" w:rsidRPr="00551E5F" w:rsidRDefault="00F46A84" w:rsidP="00BD4896">
            <w:r w:rsidRPr="00551E5F">
              <w:t>Учителя-предметники</w:t>
            </w:r>
          </w:p>
          <w:p w:rsidR="00F46A84" w:rsidRPr="00551E5F" w:rsidRDefault="00F46A84" w:rsidP="00BD4896"/>
          <w:p w:rsidR="00F46A84" w:rsidRPr="00551E5F" w:rsidRDefault="00757CA0" w:rsidP="00BD4896">
            <w:r>
              <w:t>Проценко О.И</w:t>
            </w:r>
            <w:r w:rsidR="00F46A84" w:rsidRPr="00551E5F">
              <w:t>.</w:t>
            </w:r>
          </w:p>
        </w:tc>
      </w:tr>
      <w:tr w:rsidR="00F46A84" w:rsidRPr="00551E5F" w:rsidTr="005976C1">
        <w:trPr>
          <w:trHeight w:val="150"/>
        </w:trPr>
        <w:tc>
          <w:tcPr>
            <w:tcW w:w="1384" w:type="dxa"/>
          </w:tcPr>
          <w:p w:rsidR="00F46A84" w:rsidRPr="00551E5F" w:rsidRDefault="00F46A84" w:rsidP="00BD4896">
            <w:r w:rsidRPr="00551E5F">
              <w:t>Май</w:t>
            </w:r>
          </w:p>
        </w:tc>
        <w:tc>
          <w:tcPr>
            <w:tcW w:w="8505" w:type="dxa"/>
          </w:tcPr>
          <w:p w:rsidR="00F46A84" w:rsidRDefault="00F46A84" w:rsidP="00F46A84">
            <w:pPr>
              <w:numPr>
                <w:ilvl w:val="0"/>
                <w:numId w:val="4"/>
              </w:numPr>
            </w:pPr>
            <w:r w:rsidRPr="00551E5F">
              <w:t>Предварительный анализ работы т</w:t>
            </w:r>
            <w:r w:rsidR="003E3DFB" w:rsidRPr="00551E5F">
              <w:t>ворческой группы учителей</w:t>
            </w:r>
            <w:r w:rsidR="0022391B">
              <w:t xml:space="preserve"> в 2021 -2022</w:t>
            </w:r>
            <w:r w:rsidRPr="00551E5F">
              <w:t xml:space="preserve"> учебном  году.</w:t>
            </w:r>
          </w:p>
          <w:p w:rsidR="00FA5838" w:rsidRPr="00551E5F" w:rsidRDefault="00FA5838" w:rsidP="00F46A84">
            <w:pPr>
              <w:numPr>
                <w:ilvl w:val="0"/>
                <w:numId w:val="4"/>
              </w:numPr>
            </w:pPr>
            <w:r w:rsidRPr="00EA3BB6">
              <w:t xml:space="preserve">Выполнение программы и её практической части по </w:t>
            </w:r>
            <w:r>
              <w:t>предметам</w:t>
            </w:r>
            <w:r w:rsidRPr="00EA3BB6">
              <w:t xml:space="preserve"> за  </w:t>
            </w:r>
            <w:r w:rsidR="0022391B">
              <w:t>2021-2022</w:t>
            </w:r>
            <w:r>
              <w:t xml:space="preserve"> учебный год</w:t>
            </w:r>
          </w:p>
          <w:p w:rsidR="00F46A84" w:rsidRPr="00551E5F" w:rsidRDefault="00F46A84" w:rsidP="00F46A84">
            <w:pPr>
              <w:numPr>
                <w:ilvl w:val="0"/>
                <w:numId w:val="4"/>
              </w:numPr>
            </w:pPr>
            <w:r w:rsidRPr="00551E5F">
              <w:t>Самоанализ деятельности учителей-предметников за учебный год.</w:t>
            </w:r>
          </w:p>
          <w:p w:rsidR="00F46A84" w:rsidRPr="00551E5F" w:rsidRDefault="00F46A84" w:rsidP="00F46A84">
            <w:pPr>
              <w:numPr>
                <w:ilvl w:val="0"/>
                <w:numId w:val="4"/>
              </w:numPr>
            </w:pPr>
            <w:r w:rsidRPr="00551E5F">
              <w:t>Обсуждение распределения предварительной  учебной   нагрузки в следующем  учебном году.</w:t>
            </w:r>
          </w:p>
          <w:p w:rsidR="00F46A84" w:rsidRPr="00551E5F" w:rsidRDefault="00F46A84" w:rsidP="00BD4896">
            <w:pPr>
              <w:ind w:left="360"/>
            </w:pPr>
          </w:p>
        </w:tc>
        <w:tc>
          <w:tcPr>
            <w:tcW w:w="2546" w:type="dxa"/>
          </w:tcPr>
          <w:p w:rsidR="00F46A84" w:rsidRPr="00551E5F" w:rsidRDefault="00F46A84" w:rsidP="00BD4896">
            <w:r w:rsidRPr="00551E5F">
              <w:t>информация</w:t>
            </w:r>
          </w:p>
          <w:p w:rsidR="00F46A84" w:rsidRPr="00551E5F" w:rsidRDefault="00F46A84" w:rsidP="00BD4896">
            <w:r w:rsidRPr="00551E5F">
              <w:t>обсуждение</w:t>
            </w:r>
          </w:p>
          <w:p w:rsidR="00F46A84" w:rsidRPr="00551E5F" w:rsidRDefault="00F46A84" w:rsidP="00BD4896">
            <w:r w:rsidRPr="00551E5F">
              <w:t>выступление</w:t>
            </w:r>
          </w:p>
        </w:tc>
        <w:tc>
          <w:tcPr>
            <w:tcW w:w="2644" w:type="dxa"/>
          </w:tcPr>
          <w:p w:rsidR="00F46A84" w:rsidRPr="00551E5F" w:rsidRDefault="0022391B" w:rsidP="00BD4896">
            <w:r>
              <w:t>Проценко О.И.</w:t>
            </w:r>
          </w:p>
          <w:p w:rsidR="00F46A84" w:rsidRPr="00551E5F" w:rsidRDefault="00F46A84" w:rsidP="00BD4896">
            <w:r w:rsidRPr="00551E5F">
              <w:t>Учителя-предметники</w:t>
            </w:r>
          </w:p>
          <w:p w:rsidR="00F46A84" w:rsidRPr="00551E5F" w:rsidRDefault="00F46A84" w:rsidP="00BD4896"/>
        </w:tc>
      </w:tr>
    </w:tbl>
    <w:p w:rsidR="006431AA" w:rsidRDefault="006431AA"/>
    <w:sectPr w:rsidR="006431AA" w:rsidSect="000E5528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роман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D7AC2"/>
    <w:multiLevelType w:val="hybridMultilevel"/>
    <w:tmpl w:val="53A2D8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7B0FEF"/>
    <w:multiLevelType w:val="multilevel"/>
    <w:tmpl w:val="0E203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631023"/>
    <w:multiLevelType w:val="hybridMultilevel"/>
    <w:tmpl w:val="5DA62C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5E930A2"/>
    <w:multiLevelType w:val="hybridMultilevel"/>
    <w:tmpl w:val="E1FC2C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2171B3"/>
    <w:multiLevelType w:val="hybridMultilevel"/>
    <w:tmpl w:val="7D78E1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2A4924"/>
    <w:multiLevelType w:val="hybridMultilevel"/>
    <w:tmpl w:val="65B097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F623D57"/>
    <w:multiLevelType w:val="hybridMultilevel"/>
    <w:tmpl w:val="3B5A4A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6223111"/>
    <w:multiLevelType w:val="hybridMultilevel"/>
    <w:tmpl w:val="3CCEF3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FA5365"/>
    <w:multiLevelType w:val="hybridMultilevel"/>
    <w:tmpl w:val="471418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D6B38FA"/>
    <w:multiLevelType w:val="hybridMultilevel"/>
    <w:tmpl w:val="37AC15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9B3E57"/>
    <w:multiLevelType w:val="hybridMultilevel"/>
    <w:tmpl w:val="C13EF6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C10451"/>
    <w:multiLevelType w:val="hybridMultilevel"/>
    <w:tmpl w:val="6FCC51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80164E1"/>
    <w:multiLevelType w:val="hybridMultilevel"/>
    <w:tmpl w:val="A7027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C852DA1"/>
    <w:multiLevelType w:val="hybridMultilevel"/>
    <w:tmpl w:val="6CE4C9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CF7D0B"/>
    <w:multiLevelType w:val="hybridMultilevel"/>
    <w:tmpl w:val="B50C082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7CD6346"/>
    <w:multiLevelType w:val="hybridMultilevel"/>
    <w:tmpl w:val="B786FF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8423D6"/>
    <w:multiLevelType w:val="hybridMultilevel"/>
    <w:tmpl w:val="1D86F6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87A3120"/>
    <w:multiLevelType w:val="hybridMultilevel"/>
    <w:tmpl w:val="BD20F3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8"/>
  </w:num>
  <w:num w:numId="3">
    <w:abstractNumId w:val="11"/>
  </w:num>
  <w:num w:numId="4">
    <w:abstractNumId w:val="2"/>
  </w:num>
  <w:num w:numId="5">
    <w:abstractNumId w:val="6"/>
  </w:num>
  <w:num w:numId="6">
    <w:abstractNumId w:val="5"/>
  </w:num>
  <w:num w:numId="7">
    <w:abstractNumId w:val="3"/>
  </w:num>
  <w:num w:numId="8">
    <w:abstractNumId w:val="15"/>
  </w:num>
  <w:num w:numId="9">
    <w:abstractNumId w:val="12"/>
  </w:num>
  <w:num w:numId="10">
    <w:abstractNumId w:val="10"/>
  </w:num>
  <w:num w:numId="11">
    <w:abstractNumId w:val="13"/>
  </w:num>
  <w:num w:numId="12">
    <w:abstractNumId w:val="7"/>
  </w:num>
  <w:num w:numId="13">
    <w:abstractNumId w:val="16"/>
  </w:num>
  <w:num w:numId="14">
    <w:abstractNumId w:val="14"/>
  </w:num>
  <w:num w:numId="15">
    <w:abstractNumId w:val="0"/>
  </w:num>
  <w:num w:numId="16">
    <w:abstractNumId w:val="9"/>
  </w:num>
  <w:num w:numId="17">
    <w:abstractNumId w:val="4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46A84"/>
    <w:rsid w:val="000B1996"/>
    <w:rsid w:val="000E5528"/>
    <w:rsid w:val="001466E2"/>
    <w:rsid w:val="00181244"/>
    <w:rsid w:val="001C2EF3"/>
    <w:rsid w:val="001E23FE"/>
    <w:rsid w:val="001F0B45"/>
    <w:rsid w:val="0022391B"/>
    <w:rsid w:val="00230015"/>
    <w:rsid w:val="002661BD"/>
    <w:rsid w:val="002734D6"/>
    <w:rsid w:val="002B45DB"/>
    <w:rsid w:val="002E1ECA"/>
    <w:rsid w:val="002F45AA"/>
    <w:rsid w:val="00311ECC"/>
    <w:rsid w:val="00334970"/>
    <w:rsid w:val="003E3DFB"/>
    <w:rsid w:val="00402072"/>
    <w:rsid w:val="00462AB3"/>
    <w:rsid w:val="00551E5F"/>
    <w:rsid w:val="005976C1"/>
    <w:rsid w:val="005A662E"/>
    <w:rsid w:val="006246A8"/>
    <w:rsid w:val="00640389"/>
    <w:rsid w:val="00642E8B"/>
    <w:rsid w:val="006431AA"/>
    <w:rsid w:val="00757CA0"/>
    <w:rsid w:val="00792FCF"/>
    <w:rsid w:val="007E234A"/>
    <w:rsid w:val="008101AE"/>
    <w:rsid w:val="00947A65"/>
    <w:rsid w:val="0095014F"/>
    <w:rsid w:val="00970438"/>
    <w:rsid w:val="00AC3B96"/>
    <w:rsid w:val="00AF6731"/>
    <w:rsid w:val="00B23F12"/>
    <w:rsid w:val="00B55235"/>
    <w:rsid w:val="00B66545"/>
    <w:rsid w:val="00B978B9"/>
    <w:rsid w:val="00BA0BA0"/>
    <w:rsid w:val="00BC0ADC"/>
    <w:rsid w:val="00BE1BE8"/>
    <w:rsid w:val="00D721BD"/>
    <w:rsid w:val="00DA54D3"/>
    <w:rsid w:val="00E74168"/>
    <w:rsid w:val="00ED21A8"/>
    <w:rsid w:val="00ED37D2"/>
    <w:rsid w:val="00F46A84"/>
    <w:rsid w:val="00F53818"/>
    <w:rsid w:val="00FA5838"/>
    <w:rsid w:val="00FB7013"/>
    <w:rsid w:val="00FE75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A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A662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F46A84"/>
    <w:pPr>
      <w:spacing w:before="90" w:after="90"/>
    </w:pPr>
  </w:style>
  <w:style w:type="character" w:customStyle="1" w:styleId="c1">
    <w:name w:val="c1"/>
    <w:basedOn w:val="a0"/>
    <w:rsid w:val="00F46A84"/>
  </w:style>
  <w:style w:type="paragraph" w:styleId="a3">
    <w:name w:val="List Paragraph"/>
    <w:basedOn w:val="a"/>
    <w:uiPriority w:val="34"/>
    <w:qFormat/>
    <w:rsid w:val="002E1ECA"/>
    <w:pPr>
      <w:ind w:left="720"/>
      <w:contextualSpacing/>
    </w:pPr>
  </w:style>
  <w:style w:type="character" w:customStyle="1" w:styleId="11pt">
    <w:name w:val="Основной текст + 11 pt"/>
    <w:rsid w:val="002E1E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styleId="a4">
    <w:name w:val="Strong"/>
    <w:basedOn w:val="a0"/>
    <w:qFormat/>
    <w:rsid w:val="007E234A"/>
    <w:rPr>
      <w:b w:val="0"/>
      <w:bCs w:val="0"/>
      <w:i w:val="0"/>
      <w:iCs w:val="0"/>
    </w:rPr>
  </w:style>
  <w:style w:type="paragraph" w:styleId="a5">
    <w:name w:val="Subtitle"/>
    <w:basedOn w:val="a"/>
    <w:next w:val="a"/>
    <w:link w:val="a6"/>
    <w:qFormat/>
    <w:rsid w:val="00334970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334970"/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A662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Normal (Web)"/>
    <w:basedOn w:val="a"/>
    <w:uiPriority w:val="99"/>
    <w:semiHidden/>
    <w:unhideWhenUsed/>
    <w:rsid w:val="000B199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9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423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Чубаровы</dc:creator>
  <cp:keywords/>
  <dc:description/>
  <cp:lastModifiedBy>Админ</cp:lastModifiedBy>
  <cp:revision>31</cp:revision>
  <cp:lastPrinted>2019-09-10T10:56:00Z</cp:lastPrinted>
  <dcterms:created xsi:type="dcterms:W3CDTF">2016-06-06T12:11:00Z</dcterms:created>
  <dcterms:modified xsi:type="dcterms:W3CDTF">2021-09-09T16:35:00Z</dcterms:modified>
</cp:coreProperties>
</file>